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54" w:rsidRDefault="000E0954">
      <w:pPr>
        <w:pStyle w:val="BodyText"/>
        <w:spacing w:before="5"/>
        <w:rPr>
          <w:rFonts w:ascii="Times New Roman"/>
          <w:sz w:val="7"/>
        </w:rPr>
      </w:pPr>
    </w:p>
    <w:p w:rsidR="000E0954" w:rsidRDefault="009B3045">
      <w:pPr>
        <w:pStyle w:val="BodyText"/>
        <w:ind w:left="3977"/>
        <w:rPr>
          <w:rFonts w:ascii="Times New Roman"/>
          <w:sz w:val="20"/>
        </w:rPr>
      </w:pPr>
      <w:r>
        <w:rPr>
          <w:rFonts w:ascii="Times New Roman"/>
          <w:noProof/>
          <w:sz w:val="20"/>
        </w:rPr>
        <w:drawing>
          <wp:inline distT="0" distB="0" distL="0" distR="0">
            <wp:extent cx="1408175" cy="1408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08175" cy="1408176"/>
                    </a:xfrm>
                    <a:prstGeom prst="rect">
                      <a:avLst/>
                    </a:prstGeom>
                  </pic:spPr>
                </pic:pic>
              </a:graphicData>
            </a:graphic>
          </wp:inline>
        </w:drawing>
      </w:r>
    </w:p>
    <w:p w:rsidR="000E0954" w:rsidRDefault="009B3045">
      <w:pPr>
        <w:spacing w:before="77"/>
        <w:ind w:left="1553" w:right="1571"/>
        <w:jc w:val="center"/>
        <w:rPr>
          <w:b/>
          <w:sz w:val="34"/>
        </w:rPr>
      </w:pPr>
      <w:r>
        <w:rPr>
          <w:b/>
          <w:sz w:val="34"/>
        </w:rPr>
        <w:t>THE AMERICAN ACADEMY OF OPTOMETRY</w:t>
      </w:r>
    </w:p>
    <w:p w:rsidR="000E0954" w:rsidRDefault="009B3045">
      <w:pPr>
        <w:spacing w:before="144" w:line="247" w:lineRule="auto"/>
        <w:ind w:left="3382" w:right="768" w:hanging="2777"/>
        <w:rPr>
          <w:b/>
          <w:sz w:val="21"/>
        </w:rPr>
      </w:pPr>
      <w:r>
        <w:rPr>
          <w:b/>
          <w:sz w:val="21"/>
        </w:rPr>
        <w:t>SECTION ON CORNEA, CONTACT LENSES AND REFRACTIVE TECHNOLOGIES CLINICAL DIPLOMATE CANDIDATE’S GUIDE</w:t>
      </w:r>
    </w:p>
    <w:p w:rsidR="000E0954" w:rsidRDefault="000E0954">
      <w:pPr>
        <w:pStyle w:val="BodyText"/>
        <w:rPr>
          <w:b/>
          <w:sz w:val="24"/>
        </w:rPr>
      </w:pPr>
    </w:p>
    <w:p w:rsidR="000E0954" w:rsidRDefault="000E0954">
      <w:pPr>
        <w:pStyle w:val="BodyText"/>
        <w:spacing w:before="1"/>
        <w:rPr>
          <w:b/>
          <w:sz w:val="25"/>
        </w:rPr>
      </w:pPr>
    </w:p>
    <w:p w:rsidR="000E0954" w:rsidRDefault="009B3045">
      <w:pPr>
        <w:pStyle w:val="Heading1"/>
        <w:spacing w:before="0"/>
        <w:ind w:left="1552" w:right="1571"/>
        <w:jc w:val="center"/>
      </w:pPr>
      <w:r>
        <w:t>CLINICAL CANDIDATE’S GUIDE</w:t>
      </w:r>
    </w:p>
    <w:p w:rsidR="000E0954" w:rsidRDefault="000E0954">
      <w:pPr>
        <w:pStyle w:val="BodyText"/>
        <w:spacing w:before="10"/>
        <w:rPr>
          <w:b/>
          <w:sz w:val="29"/>
        </w:rPr>
      </w:pPr>
    </w:p>
    <w:p w:rsidR="000E0954" w:rsidRDefault="009B3045">
      <w:pPr>
        <w:pStyle w:val="BodyText"/>
        <w:spacing w:line="276" w:lineRule="auto"/>
        <w:ind w:left="104" w:right="149"/>
      </w:pPr>
      <w:r>
        <w:t xml:space="preserve">Diplomates of the Section on Cornea, Contact Lenses and Refractive Technologies are Fellows of the American Academy of Optometry who are recognized for their knowledge and expertise in cornea; contact lenses and/or refractive technology. Diplomates of the section have both a deep and broad base of knowledge in all phases of corneal anatomy and physiology with an emphasis on either clinical contact lens or refractive technology. For those who have expertise in cornea, contact lenses or refractive technology but do not provide patient care, please see the guidelines for the </w:t>
      </w:r>
      <w:r>
        <w:rPr>
          <w:u w:val="single"/>
        </w:rPr>
        <w:t>Research</w:t>
      </w:r>
      <w:r>
        <w:t xml:space="preserve"> </w:t>
      </w:r>
      <w:r>
        <w:rPr>
          <w:u w:val="single"/>
        </w:rPr>
        <w:t>Diplomates</w:t>
      </w:r>
      <w:r>
        <w:t xml:space="preserve"> of the section.</w:t>
      </w:r>
    </w:p>
    <w:p w:rsidR="000E0954" w:rsidRDefault="000E0954">
      <w:pPr>
        <w:pStyle w:val="BodyText"/>
        <w:spacing w:before="8"/>
        <w:rPr>
          <w:sz w:val="17"/>
        </w:rPr>
      </w:pPr>
    </w:p>
    <w:p w:rsidR="000E0954" w:rsidRDefault="009B3045">
      <w:pPr>
        <w:pStyle w:val="Heading1"/>
        <w:spacing w:before="90"/>
      </w:pPr>
      <w:r>
        <w:t>Candidates’ Welcome</w:t>
      </w:r>
    </w:p>
    <w:p w:rsidR="000E0954" w:rsidRDefault="000E0954">
      <w:pPr>
        <w:pStyle w:val="BodyText"/>
        <w:spacing w:before="10"/>
        <w:rPr>
          <w:b/>
          <w:sz w:val="29"/>
        </w:rPr>
      </w:pPr>
    </w:p>
    <w:p w:rsidR="000E0954" w:rsidRDefault="009B3045">
      <w:pPr>
        <w:pStyle w:val="BodyText"/>
        <w:spacing w:line="249" w:lineRule="auto"/>
        <w:ind w:left="104" w:right="149"/>
      </w:pPr>
      <w:r>
        <w:t>Welcome! We believe that the process of becoming a Diplomate is a rewarding one. Not only will you profit from the study, research, preparation and assembling of reports, but you will also achieve satisfaction and recognition in the validation of your mastery. You will meet colleagues from all parts of the world who share mutual interests, and to whom you may refer patients and discuss both clinical and research topics with confidence. After you have successfully completed this process, we hope you will remain curious about new advances in both contact lenses and refractive technologies and that you will accept new responsibilities and other leadership activities in lecturing, writing, and teaching within the section and among our colleagues. We encourage participation in the American Academy of Optometry Annual Meeting.</w:t>
      </w:r>
    </w:p>
    <w:p w:rsidR="000E0954" w:rsidRDefault="000E0954">
      <w:pPr>
        <w:pStyle w:val="BodyText"/>
        <w:spacing w:before="5"/>
      </w:pPr>
    </w:p>
    <w:p w:rsidR="000E0954" w:rsidRDefault="009B3045">
      <w:pPr>
        <w:pStyle w:val="BodyText"/>
        <w:spacing w:line="273" w:lineRule="auto"/>
        <w:ind w:left="104" w:right="346"/>
      </w:pPr>
      <w:r>
        <w:t>This guide contains the requirements and procedures for becoming a Clinical Diplomate in the Section on Cornea, Contact Lenses and Refractive Technologies of the American Academy of Optometry.</w:t>
      </w:r>
    </w:p>
    <w:p w:rsidR="000E0954" w:rsidRDefault="000E0954">
      <w:pPr>
        <w:spacing w:line="273" w:lineRule="auto"/>
        <w:sectPr w:rsidR="000E0954">
          <w:headerReference w:type="default" r:id="rId9"/>
          <w:footerReference w:type="default" r:id="rId10"/>
          <w:type w:val="continuous"/>
          <w:pgSz w:w="12240" w:h="15840"/>
          <w:pgMar w:top="1360" w:right="500" w:bottom="1200" w:left="1340" w:header="731" w:footer="1018" w:gutter="0"/>
          <w:pgNumType w:start="1"/>
          <w:cols w:space="720"/>
        </w:sectPr>
      </w:pPr>
    </w:p>
    <w:p w:rsidR="000E0954" w:rsidRDefault="009B3045">
      <w:pPr>
        <w:pStyle w:val="Heading2"/>
        <w:spacing w:before="84"/>
      </w:pPr>
      <w:r>
        <w:lastRenderedPageBreak/>
        <w:t>TABLE OF CONTENTS</w:t>
      </w:r>
    </w:p>
    <w:p w:rsidR="000E0954" w:rsidRDefault="000E0954">
      <w:pPr>
        <w:pStyle w:val="BodyText"/>
        <w:rPr>
          <w:b/>
          <w:sz w:val="26"/>
        </w:rPr>
      </w:pPr>
    </w:p>
    <w:p w:rsidR="000E0954" w:rsidRDefault="009B3045">
      <w:pPr>
        <w:pStyle w:val="ListParagraph"/>
        <w:numPr>
          <w:ilvl w:val="0"/>
          <w:numId w:val="18"/>
        </w:numPr>
        <w:tabs>
          <w:tab w:val="left" w:pos="593"/>
          <w:tab w:val="left" w:pos="594"/>
        </w:tabs>
        <w:spacing w:before="221"/>
      </w:pPr>
      <w:r>
        <w:t>Requirements for Becoming a Candidate (page</w:t>
      </w:r>
      <w:r>
        <w:rPr>
          <w:spacing w:val="-8"/>
        </w:rPr>
        <w:t xml:space="preserve"> </w:t>
      </w:r>
      <w:r>
        <w:t>3)</w:t>
      </w:r>
    </w:p>
    <w:p w:rsidR="000E0954" w:rsidRDefault="009B3045">
      <w:pPr>
        <w:pStyle w:val="ListParagraph"/>
        <w:numPr>
          <w:ilvl w:val="0"/>
          <w:numId w:val="18"/>
        </w:numPr>
        <w:tabs>
          <w:tab w:val="left" w:pos="593"/>
          <w:tab w:val="left" w:pos="594"/>
        </w:tabs>
        <w:spacing w:before="117"/>
      </w:pPr>
      <w:r>
        <w:t>Overview of the Diplomate Process (page</w:t>
      </w:r>
      <w:r>
        <w:rPr>
          <w:spacing w:val="-7"/>
        </w:rPr>
        <w:t xml:space="preserve"> </w:t>
      </w:r>
      <w:r>
        <w:t>3)</w:t>
      </w:r>
    </w:p>
    <w:p w:rsidR="000E0954" w:rsidRDefault="009B3045">
      <w:pPr>
        <w:pStyle w:val="ListParagraph"/>
        <w:numPr>
          <w:ilvl w:val="0"/>
          <w:numId w:val="18"/>
        </w:numPr>
        <w:tabs>
          <w:tab w:val="left" w:pos="593"/>
          <w:tab w:val="left" w:pos="594"/>
        </w:tabs>
        <w:spacing w:before="116"/>
      </w:pPr>
      <w:r>
        <w:t>Case Report Requirements and Writing Guide (page</w:t>
      </w:r>
      <w:r>
        <w:rPr>
          <w:spacing w:val="-8"/>
        </w:rPr>
        <w:t xml:space="preserve"> </w:t>
      </w:r>
      <w:r>
        <w:t>6)</w:t>
      </w:r>
    </w:p>
    <w:p w:rsidR="000E0954" w:rsidRDefault="009B3045">
      <w:pPr>
        <w:pStyle w:val="ListParagraph"/>
        <w:numPr>
          <w:ilvl w:val="0"/>
          <w:numId w:val="18"/>
        </w:numPr>
        <w:tabs>
          <w:tab w:val="left" w:pos="618"/>
          <w:tab w:val="left" w:pos="619"/>
        </w:tabs>
        <w:spacing w:before="127"/>
        <w:ind w:left="618" w:hanging="515"/>
      </w:pPr>
      <w:r>
        <w:t>Examinations (page</w:t>
      </w:r>
      <w:r>
        <w:rPr>
          <w:spacing w:val="-3"/>
        </w:rPr>
        <w:t xml:space="preserve"> </w:t>
      </w:r>
      <w:r>
        <w:t>12)</w:t>
      </w:r>
    </w:p>
    <w:p w:rsidR="000E0954" w:rsidRDefault="009B3045">
      <w:pPr>
        <w:pStyle w:val="ListParagraph"/>
        <w:numPr>
          <w:ilvl w:val="1"/>
          <w:numId w:val="18"/>
        </w:numPr>
        <w:tabs>
          <w:tab w:val="left" w:pos="1184"/>
          <w:tab w:val="left" w:pos="1185"/>
        </w:tabs>
        <w:spacing w:before="53"/>
        <w:ind w:hanging="361"/>
      </w:pPr>
      <w:r>
        <w:t>Written</w:t>
      </w:r>
      <w:r>
        <w:rPr>
          <w:spacing w:val="-2"/>
        </w:rPr>
        <w:t xml:space="preserve"> </w:t>
      </w:r>
      <w:r>
        <w:t>Examination</w:t>
      </w:r>
    </w:p>
    <w:p w:rsidR="000E0954" w:rsidRDefault="009B3045">
      <w:pPr>
        <w:pStyle w:val="ListParagraph"/>
        <w:numPr>
          <w:ilvl w:val="1"/>
          <w:numId w:val="18"/>
        </w:numPr>
        <w:tabs>
          <w:tab w:val="left" w:pos="1184"/>
          <w:tab w:val="left" w:pos="1185"/>
        </w:tabs>
        <w:spacing w:before="38"/>
        <w:ind w:hanging="361"/>
      </w:pPr>
      <w:r>
        <w:t>Practical</w:t>
      </w:r>
      <w:r>
        <w:rPr>
          <w:spacing w:val="-2"/>
        </w:rPr>
        <w:t xml:space="preserve"> </w:t>
      </w:r>
      <w:r>
        <w:t>Examination</w:t>
      </w:r>
    </w:p>
    <w:p w:rsidR="000E0954" w:rsidRDefault="009B3045">
      <w:pPr>
        <w:pStyle w:val="ListParagraph"/>
        <w:numPr>
          <w:ilvl w:val="1"/>
          <w:numId w:val="18"/>
        </w:numPr>
        <w:tabs>
          <w:tab w:val="left" w:pos="1184"/>
          <w:tab w:val="left" w:pos="1185"/>
        </w:tabs>
        <w:spacing w:before="38"/>
        <w:ind w:hanging="361"/>
      </w:pPr>
      <w:r>
        <w:t>Oral</w:t>
      </w:r>
      <w:r>
        <w:rPr>
          <w:spacing w:val="-2"/>
        </w:rPr>
        <w:t xml:space="preserve"> </w:t>
      </w:r>
      <w:r>
        <w:t>Examination</w:t>
      </w:r>
    </w:p>
    <w:p w:rsidR="000E0954" w:rsidRDefault="009B3045">
      <w:pPr>
        <w:pStyle w:val="ListParagraph"/>
        <w:numPr>
          <w:ilvl w:val="1"/>
          <w:numId w:val="18"/>
        </w:numPr>
        <w:tabs>
          <w:tab w:val="left" w:pos="1184"/>
          <w:tab w:val="left" w:pos="1185"/>
        </w:tabs>
        <w:spacing w:before="37"/>
        <w:ind w:hanging="361"/>
      </w:pPr>
      <w:r>
        <w:t>Repeating</w:t>
      </w:r>
      <w:r>
        <w:rPr>
          <w:spacing w:val="-2"/>
        </w:rPr>
        <w:t xml:space="preserve"> </w:t>
      </w:r>
      <w:r>
        <w:t>Examinations</w:t>
      </w:r>
    </w:p>
    <w:p w:rsidR="000E0954" w:rsidRDefault="009B3045">
      <w:pPr>
        <w:pStyle w:val="ListParagraph"/>
        <w:numPr>
          <w:ilvl w:val="0"/>
          <w:numId w:val="18"/>
        </w:numPr>
        <w:tabs>
          <w:tab w:val="left" w:pos="679"/>
          <w:tab w:val="left" w:pos="680"/>
        </w:tabs>
        <w:spacing w:before="120"/>
        <w:ind w:left="679" w:hanging="576"/>
      </w:pPr>
      <w:r>
        <w:t>Annual Interviews (page</w:t>
      </w:r>
      <w:r>
        <w:rPr>
          <w:spacing w:val="-4"/>
        </w:rPr>
        <w:t xml:space="preserve"> </w:t>
      </w:r>
      <w:r>
        <w:t>16)</w:t>
      </w:r>
    </w:p>
    <w:p w:rsidR="000E0954" w:rsidRDefault="009B3045">
      <w:pPr>
        <w:pStyle w:val="ListParagraph"/>
        <w:numPr>
          <w:ilvl w:val="0"/>
          <w:numId w:val="18"/>
        </w:numPr>
        <w:tabs>
          <w:tab w:val="left" w:pos="679"/>
          <w:tab w:val="left" w:pos="680"/>
        </w:tabs>
        <w:spacing w:before="126"/>
        <w:ind w:left="679" w:hanging="576"/>
      </w:pPr>
      <w:r>
        <w:t>Completion (page</w:t>
      </w:r>
      <w:r>
        <w:rPr>
          <w:spacing w:val="-3"/>
        </w:rPr>
        <w:t xml:space="preserve"> </w:t>
      </w:r>
      <w:r>
        <w:t>16)</w:t>
      </w:r>
    </w:p>
    <w:p w:rsidR="000E0954" w:rsidRDefault="009B3045">
      <w:pPr>
        <w:pStyle w:val="ListParagraph"/>
        <w:numPr>
          <w:ilvl w:val="0"/>
          <w:numId w:val="18"/>
        </w:numPr>
        <w:tabs>
          <w:tab w:val="left" w:pos="679"/>
          <w:tab w:val="left" w:pos="680"/>
        </w:tabs>
        <w:spacing w:before="122"/>
        <w:ind w:left="679" w:hanging="576"/>
      </w:pPr>
      <w:r>
        <w:t>Final Advice (page</w:t>
      </w:r>
      <w:r>
        <w:rPr>
          <w:spacing w:val="-4"/>
        </w:rPr>
        <w:t xml:space="preserve"> </w:t>
      </w:r>
      <w:r>
        <w:t>16)</w:t>
      </w:r>
    </w:p>
    <w:p w:rsidR="000E0954" w:rsidRDefault="009B3045">
      <w:pPr>
        <w:pStyle w:val="ListParagraph"/>
        <w:numPr>
          <w:ilvl w:val="0"/>
          <w:numId w:val="18"/>
        </w:numPr>
        <w:tabs>
          <w:tab w:val="left" w:pos="680"/>
        </w:tabs>
        <w:spacing w:before="126"/>
        <w:ind w:left="679" w:hanging="576"/>
      </w:pPr>
      <w:r>
        <w:t>Appendix A: Case Report Composition (page</w:t>
      </w:r>
      <w:r>
        <w:rPr>
          <w:spacing w:val="-9"/>
        </w:rPr>
        <w:t xml:space="preserve"> </w:t>
      </w:r>
      <w:r>
        <w:t>17)</w:t>
      </w:r>
    </w:p>
    <w:p w:rsidR="009B3045" w:rsidRDefault="009B3045" w:rsidP="009B3045">
      <w:pPr>
        <w:pStyle w:val="ListParagraph"/>
        <w:tabs>
          <w:tab w:val="left" w:pos="680"/>
        </w:tabs>
        <w:spacing w:before="126"/>
        <w:ind w:left="679" w:firstLine="0"/>
      </w:pPr>
    </w:p>
    <w:p w:rsidR="000E0954" w:rsidRDefault="000E0954">
      <w:pPr>
        <w:pStyle w:val="BodyText"/>
        <w:spacing w:before="6"/>
        <w:rPr>
          <w:sz w:val="28"/>
        </w:rPr>
      </w:pPr>
    </w:p>
    <w:p w:rsidR="000E0954" w:rsidRDefault="009B3045">
      <w:pPr>
        <w:ind w:left="104"/>
        <w:rPr>
          <w:i/>
        </w:rPr>
      </w:pPr>
      <w:r>
        <w:rPr>
          <w:i/>
        </w:rPr>
        <w:t>Please note that this guide supersedes all previous information and instructions.</w:t>
      </w:r>
    </w:p>
    <w:p w:rsidR="000E0954" w:rsidRDefault="000E0954">
      <w:pPr>
        <w:sectPr w:rsidR="000E0954">
          <w:pgSz w:w="12240" w:h="15840"/>
          <w:pgMar w:top="1360" w:right="500" w:bottom="1200" w:left="1340" w:header="731" w:footer="1018" w:gutter="0"/>
          <w:cols w:space="720"/>
        </w:sectPr>
      </w:pPr>
    </w:p>
    <w:p w:rsidR="000E0954" w:rsidRDefault="009B3045">
      <w:pPr>
        <w:pStyle w:val="Heading1"/>
        <w:numPr>
          <w:ilvl w:val="0"/>
          <w:numId w:val="17"/>
        </w:numPr>
        <w:tabs>
          <w:tab w:val="left" w:pos="882"/>
          <w:tab w:val="left" w:pos="883"/>
        </w:tabs>
        <w:ind w:hanging="779"/>
      </w:pPr>
      <w:r>
        <w:lastRenderedPageBreak/>
        <w:t>Requirements for Becoming a</w:t>
      </w:r>
      <w:r>
        <w:rPr>
          <w:spacing w:val="-2"/>
        </w:rPr>
        <w:t xml:space="preserve"> </w:t>
      </w:r>
      <w:r>
        <w:t>Candidate</w:t>
      </w:r>
    </w:p>
    <w:p w:rsidR="000E0954" w:rsidRDefault="000E0954">
      <w:pPr>
        <w:pStyle w:val="BodyText"/>
        <w:spacing w:before="2"/>
        <w:rPr>
          <w:b/>
          <w:sz w:val="28"/>
        </w:rPr>
      </w:pPr>
    </w:p>
    <w:p w:rsidR="000E0954" w:rsidRDefault="009B3045">
      <w:pPr>
        <w:pStyle w:val="BodyText"/>
        <w:spacing w:line="278" w:lineRule="auto"/>
        <w:ind w:left="104" w:right="701"/>
      </w:pPr>
      <w:r>
        <w:t>The following are a list of requirements for all candidates who are interested in becoming a Clinical Diplomate in the Cornea, Contact Lenses and Refractive Technologies Section:</w:t>
      </w:r>
    </w:p>
    <w:p w:rsidR="000E0954" w:rsidRDefault="000E0954">
      <w:pPr>
        <w:pStyle w:val="BodyText"/>
        <w:spacing w:before="11"/>
        <w:rPr>
          <w:sz w:val="24"/>
        </w:rPr>
      </w:pPr>
    </w:p>
    <w:p w:rsidR="000E0954" w:rsidRDefault="009B3045">
      <w:pPr>
        <w:pStyle w:val="ListParagraph"/>
        <w:numPr>
          <w:ilvl w:val="0"/>
          <w:numId w:val="16"/>
        </w:numPr>
        <w:tabs>
          <w:tab w:val="left" w:pos="411"/>
        </w:tabs>
        <w:ind w:hanging="307"/>
      </w:pPr>
      <w:r>
        <w:t>Be a Fellow in good standing of the American Academy of Optometry</w:t>
      </w:r>
      <w:r>
        <w:rPr>
          <w:spacing w:val="-17"/>
        </w:rPr>
        <w:t xml:space="preserve"> </w:t>
      </w:r>
      <w:r>
        <w:t>(AAO).</w:t>
      </w:r>
    </w:p>
    <w:p w:rsidR="000E0954" w:rsidRDefault="000E0954">
      <w:pPr>
        <w:pStyle w:val="BodyText"/>
        <w:spacing w:before="6"/>
        <w:rPr>
          <w:sz w:val="28"/>
        </w:rPr>
      </w:pPr>
    </w:p>
    <w:p w:rsidR="000E0954" w:rsidRDefault="009B3045">
      <w:pPr>
        <w:pStyle w:val="ListParagraph"/>
        <w:numPr>
          <w:ilvl w:val="0"/>
          <w:numId w:val="16"/>
        </w:numPr>
        <w:tabs>
          <w:tab w:val="left" w:pos="411"/>
        </w:tabs>
        <w:spacing w:line="278" w:lineRule="auto"/>
        <w:ind w:left="104" w:right="779" w:firstLine="0"/>
      </w:pPr>
      <w:r>
        <w:t>Submit an application form online</w:t>
      </w:r>
      <w:r>
        <w:rPr>
          <w:color w:val="338FE9"/>
        </w:rPr>
        <w:t xml:space="preserve"> </w:t>
      </w:r>
      <w:hyperlink r:id="rId11">
        <w:r>
          <w:rPr>
            <w:color w:val="338FE9"/>
            <w:u w:val="single" w:color="338FE9"/>
          </w:rPr>
          <w:t>http://www.aaopt.org/cclrt</w:t>
        </w:r>
        <w:r>
          <w:rPr>
            <w:color w:val="338FE9"/>
          </w:rPr>
          <w:t xml:space="preserve"> </w:t>
        </w:r>
      </w:hyperlink>
      <w:r>
        <w:t>indicating your desire to become a Diplomate of the</w:t>
      </w:r>
      <w:r>
        <w:rPr>
          <w:spacing w:val="-4"/>
        </w:rPr>
        <w:t xml:space="preserve"> </w:t>
      </w:r>
      <w:r>
        <w:t>Section.</w:t>
      </w:r>
    </w:p>
    <w:p w:rsidR="000E0954" w:rsidRDefault="009B3045">
      <w:pPr>
        <w:pStyle w:val="ListParagraph"/>
        <w:numPr>
          <w:ilvl w:val="1"/>
          <w:numId w:val="16"/>
        </w:numPr>
        <w:tabs>
          <w:tab w:val="left" w:pos="1314"/>
          <w:tab w:val="left" w:pos="1315"/>
        </w:tabs>
        <w:spacing w:line="273" w:lineRule="auto"/>
        <w:ind w:right="522"/>
      </w:pPr>
      <w:r>
        <w:t xml:space="preserve">The application can be initiated at any time and you will have </w:t>
      </w:r>
      <w:r>
        <w:rPr>
          <w:b/>
          <w:u w:val="thick"/>
        </w:rPr>
        <w:t>five years</w:t>
      </w:r>
      <w:r>
        <w:rPr>
          <w:b/>
        </w:rPr>
        <w:t xml:space="preserve"> </w:t>
      </w:r>
      <w:r>
        <w:t>to complete the requirements.</w:t>
      </w:r>
    </w:p>
    <w:p w:rsidR="000E0954" w:rsidRDefault="009B3045">
      <w:pPr>
        <w:pStyle w:val="ListParagraph"/>
        <w:numPr>
          <w:ilvl w:val="1"/>
          <w:numId w:val="16"/>
        </w:numPr>
        <w:tabs>
          <w:tab w:val="left" w:pos="1314"/>
          <w:tab w:val="left" w:pos="1315"/>
        </w:tabs>
        <w:ind w:hanging="391"/>
      </w:pPr>
      <w:r>
        <w:t>You will submit a current curriculum vitae during the application</w:t>
      </w:r>
      <w:r>
        <w:rPr>
          <w:spacing w:val="-17"/>
        </w:rPr>
        <w:t xml:space="preserve"> </w:t>
      </w:r>
      <w:r>
        <w:t>process.</w:t>
      </w:r>
    </w:p>
    <w:p w:rsidR="000E0954" w:rsidRDefault="009B3045">
      <w:pPr>
        <w:pStyle w:val="ListParagraph"/>
        <w:numPr>
          <w:ilvl w:val="1"/>
          <w:numId w:val="16"/>
        </w:numPr>
        <w:tabs>
          <w:tab w:val="left" w:pos="1314"/>
          <w:tab w:val="left" w:pos="1315"/>
        </w:tabs>
        <w:spacing w:before="31" w:line="273" w:lineRule="auto"/>
        <w:ind w:right="842"/>
      </w:pPr>
      <w:r>
        <w:t>There is an application fee of $100 (made payable to the AMERICAN ACADEMY OF OPTOMETRY).</w:t>
      </w:r>
    </w:p>
    <w:p w:rsidR="000E0954" w:rsidRDefault="009B3045">
      <w:pPr>
        <w:pStyle w:val="ListParagraph"/>
        <w:numPr>
          <w:ilvl w:val="1"/>
          <w:numId w:val="16"/>
        </w:numPr>
        <w:tabs>
          <w:tab w:val="left" w:pos="1314"/>
          <w:tab w:val="left" w:pos="1315"/>
        </w:tabs>
        <w:spacing w:before="4"/>
        <w:ind w:hanging="391"/>
      </w:pPr>
      <w:r>
        <w:t>You will submit a head and shoulders photograph of</w:t>
      </w:r>
      <w:r>
        <w:rPr>
          <w:spacing w:val="-13"/>
        </w:rPr>
        <w:t xml:space="preserve"> </w:t>
      </w:r>
      <w:r>
        <w:t>yourself.</w:t>
      </w:r>
    </w:p>
    <w:p w:rsidR="000E0954" w:rsidRDefault="009B3045">
      <w:pPr>
        <w:pStyle w:val="ListParagraph"/>
        <w:numPr>
          <w:ilvl w:val="1"/>
          <w:numId w:val="16"/>
        </w:numPr>
        <w:tabs>
          <w:tab w:val="left" w:pos="1314"/>
          <w:tab w:val="left" w:pos="1315"/>
        </w:tabs>
        <w:spacing w:before="33"/>
        <w:ind w:hanging="391"/>
      </w:pPr>
      <w:r>
        <w:t>You will need to identify which track/emphasis you are interested in</w:t>
      </w:r>
      <w:r>
        <w:rPr>
          <w:spacing w:val="-20"/>
        </w:rPr>
        <w:t xml:space="preserve"> </w:t>
      </w:r>
      <w:r>
        <w:t>pursuing:</w:t>
      </w:r>
    </w:p>
    <w:p w:rsidR="000E0954" w:rsidRDefault="000E0954">
      <w:pPr>
        <w:pStyle w:val="BodyText"/>
        <w:spacing w:before="9"/>
        <w:rPr>
          <w:sz w:val="28"/>
        </w:rPr>
      </w:pPr>
    </w:p>
    <w:p w:rsidR="000E0954" w:rsidRDefault="009B3045">
      <w:pPr>
        <w:pStyle w:val="ListParagraph"/>
        <w:numPr>
          <w:ilvl w:val="0"/>
          <w:numId w:val="15"/>
        </w:numPr>
        <w:tabs>
          <w:tab w:val="left" w:pos="2725"/>
        </w:tabs>
        <w:ind w:hanging="361"/>
      </w:pPr>
      <w:r>
        <w:t>Clinical</w:t>
      </w:r>
      <w:r>
        <w:rPr>
          <w:spacing w:val="-2"/>
        </w:rPr>
        <w:t xml:space="preserve"> </w:t>
      </w:r>
      <w:r>
        <w:t>Diplomate:</w:t>
      </w:r>
    </w:p>
    <w:p w:rsidR="000E0954" w:rsidRDefault="009B3045">
      <w:pPr>
        <w:pStyle w:val="ListParagraph"/>
        <w:numPr>
          <w:ilvl w:val="1"/>
          <w:numId w:val="15"/>
        </w:numPr>
        <w:tabs>
          <w:tab w:val="left" w:pos="3445"/>
        </w:tabs>
        <w:spacing w:before="35"/>
        <w:ind w:hanging="361"/>
      </w:pPr>
      <w:r>
        <w:t>Cornea and Contact Lenses (CL</w:t>
      </w:r>
      <w:r>
        <w:rPr>
          <w:spacing w:val="-7"/>
        </w:rPr>
        <w:t xml:space="preserve"> </w:t>
      </w:r>
      <w:r>
        <w:t>emphasis)</w:t>
      </w:r>
    </w:p>
    <w:p w:rsidR="000E0954" w:rsidRDefault="009B3045">
      <w:pPr>
        <w:pStyle w:val="ListParagraph"/>
        <w:numPr>
          <w:ilvl w:val="1"/>
          <w:numId w:val="15"/>
        </w:numPr>
        <w:tabs>
          <w:tab w:val="left" w:pos="3445"/>
        </w:tabs>
        <w:spacing w:before="40"/>
        <w:ind w:hanging="361"/>
      </w:pPr>
      <w:r>
        <w:t>Cornea and Refractive Technologies (RT</w:t>
      </w:r>
      <w:r>
        <w:rPr>
          <w:spacing w:val="-8"/>
        </w:rPr>
        <w:t xml:space="preserve"> </w:t>
      </w:r>
      <w:r>
        <w:t>emphasis)</w:t>
      </w:r>
    </w:p>
    <w:p w:rsidR="000E0954" w:rsidRDefault="009B3045">
      <w:pPr>
        <w:pStyle w:val="ListParagraph"/>
        <w:numPr>
          <w:ilvl w:val="0"/>
          <w:numId w:val="15"/>
        </w:numPr>
        <w:tabs>
          <w:tab w:val="left" w:pos="2725"/>
        </w:tabs>
        <w:spacing w:before="35"/>
        <w:ind w:hanging="361"/>
      </w:pPr>
      <w:r>
        <w:t>Research (non-clinical) Diplomate (see research track</w:t>
      </w:r>
      <w:r>
        <w:rPr>
          <w:spacing w:val="-13"/>
        </w:rPr>
        <w:t xml:space="preserve"> </w:t>
      </w:r>
      <w:r>
        <w:t>guidelines)</w:t>
      </w:r>
    </w:p>
    <w:p w:rsidR="000E0954" w:rsidRDefault="000E0954">
      <w:pPr>
        <w:pStyle w:val="BodyText"/>
        <w:spacing w:before="1"/>
        <w:rPr>
          <w:sz w:val="31"/>
        </w:rPr>
      </w:pPr>
    </w:p>
    <w:p w:rsidR="000E0954" w:rsidRDefault="009B3045">
      <w:pPr>
        <w:pStyle w:val="Heading1"/>
        <w:numPr>
          <w:ilvl w:val="0"/>
          <w:numId w:val="17"/>
        </w:numPr>
        <w:tabs>
          <w:tab w:val="left" w:pos="882"/>
          <w:tab w:val="left" w:pos="883"/>
        </w:tabs>
        <w:spacing w:before="0"/>
        <w:ind w:hanging="779"/>
      </w:pPr>
      <w:r>
        <w:t>Overview of the Diplomate</w:t>
      </w:r>
      <w:r>
        <w:rPr>
          <w:spacing w:val="-1"/>
        </w:rPr>
        <w:t xml:space="preserve"> </w:t>
      </w:r>
      <w:r>
        <w:t>Process</w:t>
      </w:r>
    </w:p>
    <w:p w:rsidR="000E0954" w:rsidRDefault="000E0954">
      <w:pPr>
        <w:pStyle w:val="BodyText"/>
        <w:spacing w:before="3"/>
        <w:rPr>
          <w:b/>
          <w:sz w:val="28"/>
        </w:rPr>
      </w:pPr>
    </w:p>
    <w:p w:rsidR="000E0954" w:rsidRDefault="009B3045">
      <w:pPr>
        <w:pStyle w:val="BodyText"/>
        <w:spacing w:line="278" w:lineRule="auto"/>
        <w:ind w:left="104" w:right="553"/>
      </w:pPr>
      <w:r>
        <w:t>After the acceptance of your application, you will have up to five years to complete the following four requirements to achieve Diplomate status:</w:t>
      </w:r>
    </w:p>
    <w:p w:rsidR="000E0954" w:rsidRDefault="000E0954">
      <w:pPr>
        <w:pStyle w:val="BodyText"/>
        <w:spacing w:before="10"/>
        <w:rPr>
          <w:sz w:val="24"/>
        </w:rPr>
      </w:pPr>
    </w:p>
    <w:p w:rsidR="000E0954" w:rsidRDefault="009B3045">
      <w:pPr>
        <w:pStyle w:val="ListParagraph"/>
        <w:numPr>
          <w:ilvl w:val="0"/>
          <w:numId w:val="14"/>
        </w:numPr>
        <w:tabs>
          <w:tab w:val="left" w:pos="508"/>
          <w:tab w:val="left" w:pos="509"/>
        </w:tabs>
        <w:ind w:hanging="405"/>
      </w:pPr>
      <w:r>
        <w:t>Case reports</w:t>
      </w:r>
      <w:r>
        <w:rPr>
          <w:spacing w:val="-3"/>
        </w:rPr>
        <w:t xml:space="preserve"> </w:t>
      </w:r>
      <w:r>
        <w:t>(7)</w:t>
      </w:r>
    </w:p>
    <w:p w:rsidR="000E0954" w:rsidRDefault="009B3045">
      <w:pPr>
        <w:pStyle w:val="ListParagraph"/>
        <w:numPr>
          <w:ilvl w:val="0"/>
          <w:numId w:val="14"/>
        </w:numPr>
        <w:tabs>
          <w:tab w:val="left" w:pos="508"/>
          <w:tab w:val="left" w:pos="509"/>
        </w:tabs>
        <w:spacing w:before="40"/>
        <w:ind w:hanging="405"/>
      </w:pPr>
      <w:r>
        <w:t>Written</w:t>
      </w:r>
      <w:r>
        <w:rPr>
          <w:spacing w:val="-2"/>
        </w:rPr>
        <w:t xml:space="preserve"> </w:t>
      </w:r>
      <w:r>
        <w:t>examination</w:t>
      </w:r>
    </w:p>
    <w:p w:rsidR="000E0954" w:rsidRDefault="009B3045">
      <w:pPr>
        <w:pStyle w:val="ListParagraph"/>
        <w:numPr>
          <w:ilvl w:val="0"/>
          <w:numId w:val="14"/>
        </w:numPr>
        <w:tabs>
          <w:tab w:val="left" w:pos="508"/>
          <w:tab w:val="left" w:pos="509"/>
        </w:tabs>
        <w:spacing w:before="35"/>
        <w:ind w:hanging="405"/>
      </w:pPr>
      <w:r>
        <w:t>Practical</w:t>
      </w:r>
      <w:r>
        <w:rPr>
          <w:spacing w:val="-2"/>
        </w:rPr>
        <w:t xml:space="preserve"> </w:t>
      </w:r>
      <w:r>
        <w:t>examination</w:t>
      </w:r>
    </w:p>
    <w:p w:rsidR="000E0954" w:rsidRDefault="009B3045">
      <w:pPr>
        <w:pStyle w:val="ListParagraph"/>
        <w:numPr>
          <w:ilvl w:val="0"/>
          <w:numId w:val="14"/>
        </w:numPr>
        <w:tabs>
          <w:tab w:val="left" w:pos="508"/>
          <w:tab w:val="left" w:pos="509"/>
        </w:tabs>
        <w:spacing w:before="40"/>
        <w:ind w:hanging="405"/>
      </w:pPr>
      <w:r>
        <w:t>Oral</w:t>
      </w:r>
      <w:r>
        <w:rPr>
          <w:spacing w:val="-2"/>
        </w:rPr>
        <w:t xml:space="preserve"> </w:t>
      </w:r>
      <w:r>
        <w:t>examination</w:t>
      </w:r>
    </w:p>
    <w:p w:rsidR="000E0954" w:rsidRDefault="000E0954">
      <w:pPr>
        <w:pStyle w:val="BodyText"/>
        <w:spacing w:before="6"/>
        <w:rPr>
          <w:sz w:val="28"/>
        </w:rPr>
      </w:pPr>
    </w:p>
    <w:p w:rsidR="000E0954" w:rsidRDefault="009B3045">
      <w:pPr>
        <w:pStyle w:val="Heading2"/>
      </w:pPr>
      <w:r>
        <w:t>Case Reports</w:t>
      </w:r>
    </w:p>
    <w:p w:rsidR="000E0954" w:rsidRDefault="000E0954">
      <w:pPr>
        <w:pStyle w:val="BodyText"/>
        <w:rPr>
          <w:b/>
          <w:sz w:val="29"/>
        </w:rPr>
      </w:pPr>
    </w:p>
    <w:p w:rsidR="000E0954" w:rsidRDefault="009B3045">
      <w:pPr>
        <w:pStyle w:val="BodyText"/>
        <w:spacing w:line="276" w:lineRule="auto"/>
        <w:ind w:left="104" w:right="149"/>
      </w:pPr>
      <w:r>
        <w:t xml:space="preserve">Case reports are the only portion of the process that is not conducted </w:t>
      </w:r>
      <w:r>
        <w:rPr>
          <w:b/>
          <w:u w:val="thick"/>
        </w:rPr>
        <w:t>at</w:t>
      </w:r>
      <w:r>
        <w:rPr>
          <w:b/>
        </w:rPr>
        <w:t xml:space="preserve"> </w:t>
      </w:r>
      <w:r>
        <w:t xml:space="preserve">the American Academy of Optometry Annual Meeting. One case report must be </w:t>
      </w:r>
      <w:r>
        <w:rPr>
          <w:u w:val="single"/>
        </w:rPr>
        <w:t>submitted to and accepted by</w:t>
      </w:r>
      <w:r>
        <w:t xml:space="preserve"> the Case Report Committee before the written or practical examinations can be taken.</w:t>
      </w:r>
    </w:p>
    <w:p w:rsidR="000E0954" w:rsidRDefault="000E0954">
      <w:pPr>
        <w:pStyle w:val="BodyText"/>
        <w:spacing w:before="2"/>
        <w:rPr>
          <w:sz w:val="25"/>
        </w:rPr>
      </w:pPr>
    </w:p>
    <w:p w:rsidR="000E0954" w:rsidRDefault="009B3045">
      <w:pPr>
        <w:pStyle w:val="Heading2"/>
      </w:pPr>
      <w:r>
        <w:t>At the American Academy of Optometry Annual Meeting</w:t>
      </w:r>
    </w:p>
    <w:p w:rsidR="000E0954" w:rsidRDefault="000E0954">
      <w:pPr>
        <w:pStyle w:val="BodyText"/>
        <w:rPr>
          <w:b/>
          <w:sz w:val="31"/>
        </w:rPr>
      </w:pPr>
    </w:p>
    <w:p w:rsidR="000E0954" w:rsidRDefault="009B3045">
      <w:pPr>
        <w:pStyle w:val="BodyText"/>
        <w:spacing w:before="1" w:line="278" w:lineRule="auto"/>
        <w:ind w:left="104" w:right="248"/>
      </w:pPr>
      <w:r>
        <w:t>There are many opportunities for participating with the Section during the annual American Academy of Optometry meeting. For example, attendance to Cornea, Contact Lens and Refractive Technology lectures, receptions, symposiums, posters and paper sessions is encouraged. Not only is it the time to</w:t>
      </w:r>
    </w:p>
    <w:p w:rsidR="000E0954" w:rsidRDefault="000E0954">
      <w:pPr>
        <w:spacing w:line="278" w:lineRule="auto"/>
        <w:sectPr w:rsidR="000E0954">
          <w:pgSz w:w="12240" w:h="15840"/>
          <w:pgMar w:top="1360" w:right="500" w:bottom="1200" w:left="1340" w:header="731" w:footer="1018" w:gutter="0"/>
          <w:cols w:space="720"/>
        </w:sectPr>
      </w:pPr>
    </w:p>
    <w:p w:rsidR="000E0954" w:rsidRDefault="009B3045">
      <w:pPr>
        <w:pStyle w:val="BodyText"/>
        <w:spacing w:before="83" w:line="276" w:lineRule="auto"/>
        <w:ind w:left="104" w:right="248"/>
      </w:pPr>
      <w:r>
        <w:lastRenderedPageBreak/>
        <w:t>take examinations to progress in the process, but it is also where candidates will receive feedback from the Diplomate Award Committee and have the ability to meet with them and other mentors who can assist in the process. PLEASE confirm the dates and times of the events (below) with the Diplomate Award Committee PRIOR to making hotel and airline reservations to ensure full participation. Meeting times and locations will be also noted on the Academy Schedule and in the AAO meeting “App”.</w:t>
      </w:r>
    </w:p>
    <w:p w:rsidR="000E0954" w:rsidRDefault="000E0954">
      <w:pPr>
        <w:pStyle w:val="BodyText"/>
        <w:spacing w:before="6"/>
        <w:rPr>
          <w:sz w:val="25"/>
        </w:rPr>
      </w:pPr>
    </w:p>
    <w:p w:rsidR="000E0954" w:rsidRDefault="009B3045">
      <w:pPr>
        <w:pStyle w:val="Heading2"/>
        <w:ind w:left="824"/>
      </w:pPr>
      <w:r>
        <w:t>Diplomate Preparatory Course</w:t>
      </w:r>
    </w:p>
    <w:p w:rsidR="000E0954" w:rsidRDefault="000E0954">
      <w:pPr>
        <w:pStyle w:val="BodyText"/>
        <w:rPr>
          <w:b/>
          <w:sz w:val="31"/>
        </w:rPr>
      </w:pPr>
    </w:p>
    <w:p w:rsidR="000E0954" w:rsidRDefault="009B3045">
      <w:pPr>
        <w:pStyle w:val="BodyText"/>
        <w:spacing w:line="278" w:lineRule="auto"/>
        <w:ind w:left="824" w:right="346"/>
      </w:pPr>
      <w:r>
        <w:t>A preparatory class is recommended as useful additional preparation for the process. It is also an opportunity to be introduced to other candidates as well as Diplomates in the leadership.</w:t>
      </w:r>
    </w:p>
    <w:p w:rsidR="000E0954" w:rsidRDefault="000E0954">
      <w:pPr>
        <w:pStyle w:val="BodyText"/>
        <w:spacing w:before="1"/>
        <w:rPr>
          <w:sz w:val="27"/>
        </w:rPr>
      </w:pPr>
    </w:p>
    <w:p w:rsidR="000E0954" w:rsidRDefault="009B3045">
      <w:pPr>
        <w:pStyle w:val="Heading2"/>
        <w:ind w:left="824"/>
      </w:pPr>
      <w:r>
        <w:t>Welcome Breakfast / Orientation Meeting</w:t>
      </w:r>
    </w:p>
    <w:p w:rsidR="000E0954" w:rsidRDefault="000E0954">
      <w:pPr>
        <w:pStyle w:val="BodyText"/>
        <w:spacing w:before="1"/>
        <w:rPr>
          <w:b/>
          <w:sz w:val="31"/>
        </w:rPr>
      </w:pPr>
    </w:p>
    <w:p w:rsidR="000E0954" w:rsidRDefault="009B3045">
      <w:pPr>
        <w:pStyle w:val="BodyText"/>
        <w:spacing w:line="249" w:lineRule="auto"/>
        <w:ind w:left="824" w:right="298"/>
      </w:pPr>
      <w:r>
        <w:t>All prospective and active candidates should attend the Orientation Meeting. The members of the Diplomate Award Committee will help further acquaint you with the goals of the Section and with the requirements and procedures for achieving Diplomate recognition. It is also another opportunity to meet other Diplomate candidates and Diplomates. At this time, let the Diplomate Award Committee know your cell phone number so you can be efficiently contacted during the Annual Meeting.</w:t>
      </w:r>
    </w:p>
    <w:p w:rsidR="000E0954" w:rsidRDefault="000E0954">
      <w:pPr>
        <w:pStyle w:val="BodyText"/>
        <w:spacing w:before="1"/>
        <w:rPr>
          <w:sz w:val="25"/>
        </w:rPr>
      </w:pPr>
    </w:p>
    <w:p w:rsidR="000E0954" w:rsidRDefault="009B3045">
      <w:pPr>
        <w:pStyle w:val="Heading2"/>
        <w:ind w:left="824"/>
      </w:pPr>
      <w:r>
        <w:t>Written Examination</w:t>
      </w:r>
    </w:p>
    <w:p w:rsidR="000E0954" w:rsidRDefault="000E0954">
      <w:pPr>
        <w:pStyle w:val="BodyText"/>
        <w:spacing w:before="1"/>
        <w:rPr>
          <w:b/>
          <w:sz w:val="31"/>
        </w:rPr>
      </w:pPr>
    </w:p>
    <w:p w:rsidR="000E0954" w:rsidRDefault="009B3045">
      <w:pPr>
        <w:pStyle w:val="BodyText"/>
        <w:spacing w:line="278" w:lineRule="auto"/>
        <w:ind w:left="824" w:right="678"/>
      </w:pPr>
      <w:r>
        <w:t>The written examination is offered once at each American Academy of Optometry meeting. Please inform the Diplomate Award Committee of your intentions of taking the examination.</w:t>
      </w:r>
    </w:p>
    <w:p w:rsidR="000E0954" w:rsidRDefault="000E0954">
      <w:pPr>
        <w:pStyle w:val="BodyText"/>
        <w:rPr>
          <w:sz w:val="25"/>
        </w:rPr>
      </w:pPr>
    </w:p>
    <w:p w:rsidR="000E0954" w:rsidRDefault="009B3045">
      <w:pPr>
        <w:pStyle w:val="Heading2"/>
        <w:ind w:left="824"/>
      </w:pPr>
      <w:r>
        <w:t>Practical Examination</w:t>
      </w:r>
    </w:p>
    <w:p w:rsidR="000E0954" w:rsidRDefault="000E0954">
      <w:pPr>
        <w:pStyle w:val="BodyText"/>
        <w:rPr>
          <w:b/>
          <w:sz w:val="31"/>
        </w:rPr>
      </w:pPr>
    </w:p>
    <w:p w:rsidR="000E0954" w:rsidRDefault="009B3045">
      <w:pPr>
        <w:pStyle w:val="BodyText"/>
        <w:spacing w:before="1" w:line="278" w:lineRule="auto"/>
        <w:ind w:left="824" w:right="390"/>
        <w:jc w:val="both"/>
      </w:pPr>
      <w:r>
        <w:t>The practical examination is offered once at each American Academy of Optometry meeting at an off-site location. Please inform the Diplomate Award Committee of your intentions of taking the examination.</w:t>
      </w:r>
    </w:p>
    <w:p w:rsidR="000E0954" w:rsidRDefault="000E0954">
      <w:pPr>
        <w:pStyle w:val="BodyText"/>
        <w:spacing w:before="11"/>
        <w:rPr>
          <w:sz w:val="26"/>
        </w:rPr>
      </w:pPr>
    </w:p>
    <w:p w:rsidR="000E0954" w:rsidRDefault="009B3045">
      <w:pPr>
        <w:pStyle w:val="Heading2"/>
        <w:ind w:left="824"/>
      </w:pPr>
      <w:r>
        <w:t>Oral Examination</w:t>
      </w:r>
    </w:p>
    <w:p w:rsidR="000E0954" w:rsidRDefault="000E0954">
      <w:pPr>
        <w:pStyle w:val="BodyText"/>
        <w:rPr>
          <w:b/>
          <w:sz w:val="29"/>
        </w:rPr>
      </w:pPr>
    </w:p>
    <w:p w:rsidR="000E0954" w:rsidRDefault="009B3045">
      <w:pPr>
        <w:pStyle w:val="BodyText"/>
        <w:spacing w:line="276" w:lineRule="auto"/>
        <w:ind w:left="824" w:right="149"/>
      </w:pPr>
      <w:r>
        <w:t>The oral examination is conducted at the completion and passing of all of the case reports and the written and practical examinations. The oral examination will be scheduled by the Diplomate Award Committee.</w:t>
      </w:r>
    </w:p>
    <w:p w:rsidR="000E0954" w:rsidRDefault="000E0954">
      <w:pPr>
        <w:pStyle w:val="BodyText"/>
        <w:spacing w:before="6"/>
        <w:rPr>
          <w:sz w:val="25"/>
        </w:rPr>
      </w:pPr>
    </w:p>
    <w:p w:rsidR="000E0954" w:rsidRDefault="009B3045">
      <w:pPr>
        <w:pStyle w:val="Heading2"/>
        <w:ind w:left="824"/>
      </w:pPr>
      <w:r>
        <w:t>Awarding of Diplomate Status</w:t>
      </w:r>
    </w:p>
    <w:p w:rsidR="000E0954" w:rsidRDefault="000E0954">
      <w:pPr>
        <w:pStyle w:val="BodyText"/>
        <w:spacing w:before="1"/>
        <w:rPr>
          <w:b/>
          <w:sz w:val="31"/>
        </w:rPr>
      </w:pPr>
    </w:p>
    <w:p w:rsidR="000E0954" w:rsidRDefault="009B3045">
      <w:pPr>
        <w:spacing w:line="249" w:lineRule="auto"/>
        <w:ind w:left="824" w:right="629"/>
      </w:pPr>
      <w:r>
        <w:t xml:space="preserve">Upon successful completion of the process, candidates are nominated for Diplomate status. The candidate will be expected to attend the CCLRT Section </w:t>
      </w:r>
      <w:r>
        <w:rPr>
          <w:i/>
        </w:rPr>
        <w:t xml:space="preserve">Reception Honoring the New Diplomates </w:t>
      </w:r>
      <w:r>
        <w:t xml:space="preserve">and the Academy’s </w:t>
      </w:r>
      <w:r>
        <w:rPr>
          <w:i/>
        </w:rPr>
        <w:t>Recognition Gala and Awards Program</w:t>
      </w:r>
      <w:r>
        <w:t>, at which you will be introduced as a new Diplomate.</w:t>
      </w:r>
    </w:p>
    <w:p w:rsidR="000E0954" w:rsidRDefault="000E0954">
      <w:pPr>
        <w:spacing w:line="249" w:lineRule="auto"/>
        <w:sectPr w:rsidR="000E0954">
          <w:pgSz w:w="12240" w:h="15840"/>
          <w:pgMar w:top="1360" w:right="500" w:bottom="1200" w:left="1340" w:header="731" w:footer="1018" w:gutter="0"/>
          <w:cols w:space="720"/>
        </w:sectPr>
      </w:pPr>
    </w:p>
    <w:p w:rsidR="000E0954" w:rsidRDefault="009B3045">
      <w:pPr>
        <w:pStyle w:val="Heading2"/>
        <w:spacing w:before="84"/>
        <w:ind w:left="165"/>
      </w:pPr>
      <w:r>
        <w:lastRenderedPageBreak/>
        <w:t>Application Re-Submission</w:t>
      </w:r>
    </w:p>
    <w:p w:rsidR="000E0954" w:rsidRDefault="000E0954">
      <w:pPr>
        <w:pStyle w:val="BodyText"/>
        <w:rPr>
          <w:b/>
          <w:sz w:val="31"/>
        </w:rPr>
      </w:pPr>
    </w:p>
    <w:p w:rsidR="000E0954" w:rsidRDefault="009B3045">
      <w:pPr>
        <w:pStyle w:val="BodyText"/>
        <w:spacing w:line="276" w:lineRule="auto"/>
        <w:ind w:left="104" w:right="165"/>
      </w:pPr>
      <w:r>
        <w:t>All requirements must be completed within a five year period. Failure to satisfy the requirements during that period will necessitate a re-submission of an application including a non-refundable fee. It may also require retaking all parts of the examinations. Any and all parts of the examinations are encouraged to be taken as soon as possible in order to advance toward recognition as a Diplomate.</w:t>
      </w:r>
    </w:p>
    <w:p w:rsidR="000E0954" w:rsidRDefault="000E0954">
      <w:pPr>
        <w:spacing w:line="276" w:lineRule="auto"/>
        <w:sectPr w:rsidR="000E0954">
          <w:pgSz w:w="12240" w:h="15840"/>
          <w:pgMar w:top="1360" w:right="500" w:bottom="1200" w:left="1340" w:header="731" w:footer="1018" w:gutter="0"/>
          <w:cols w:space="720"/>
        </w:sectPr>
      </w:pPr>
    </w:p>
    <w:p w:rsidR="000E0954" w:rsidRDefault="009B3045">
      <w:pPr>
        <w:pStyle w:val="Heading1"/>
        <w:numPr>
          <w:ilvl w:val="0"/>
          <w:numId w:val="17"/>
        </w:numPr>
        <w:tabs>
          <w:tab w:val="left" w:pos="882"/>
          <w:tab w:val="left" w:pos="883"/>
        </w:tabs>
        <w:ind w:hanging="779"/>
      </w:pPr>
      <w:r>
        <w:lastRenderedPageBreak/>
        <w:t>Case Report Requirements and Writing</w:t>
      </w:r>
      <w:r>
        <w:rPr>
          <w:spacing w:val="-3"/>
        </w:rPr>
        <w:t xml:space="preserve"> </w:t>
      </w:r>
      <w:r>
        <w:t>Guide</w:t>
      </w:r>
    </w:p>
    <w:p w:rsidR="000E0954" w:rsidRDefault="000E0954">
      <w:pPr>
        <w:pStyle w:val="BodyText"/>
        <w:spacing w:before="4"/>
        <w:rPr>
          <w:b/>
          <w:sz w:val="40"/>
        </w:rPr>
      </w:pPr>
    </w:p>
    <w:p w:rsidR="000E0954" w:rsidRDefault="009B3045">
      <w:pPr>
        <w:pStyle w:val="Heading2"/>
      </w:pPr>
      <w:r>
        <w:t>General Information</w:t>
      </w:r>
    </w:p>
    <w:p w:rsidR="000E0954" w:rsidRDefault="000E0954">
      <w:pPr>
        <w:pStyle w:val="BodyText"/>
        <w:spacing w:before="7"/>
        <w:rPr>
          <w:b/>
          <w:sz w:val="35"/>
        </w:rPr>
      </w:pPr>
    </w:p>
    <w:p w:rsidR="008F7CDB" w:rsidRPr="008F7CDB" w:rsidRDefault="008F7CDB">
      <w:pPr>
        <w:pStyle w:val="BodyText"/>
        <w:spacing w:line="249" w:lineRule="auto"/>
        <w:ind w:left="104" w:right="385"/>
        <w:rPr>
          <w:color w:val="26282A"/>
          <w:shd w:val="clear" w:color="auto" w:fill="FFFFFF"/>
        </w:rPr>
      </w:pPr>
      <w:r w:rsidRPr="008F7CDB">
        <w:rPr>
          <w:color w:val="26282A"/>
          <w:shd w:val="clear" w:color="auto" w:fill="FFFFFF"/>
        </w:rPr>
        <w:t xml:space="preserve">The goal of the case report requirement, like all portions of the Diplomate process, is for you, the candidate, to demonstrate </w:t>
      </w:r>
      <w:r>
        <w:rPr>
          <w:color w:val="26282A"/>
          <w:shd w:val="clear" w:color="auto" w:fill="FFFFFF"/>
        </w:rPr>
        <w:t xml:space="preserve">and communicate </w:t>
      </w:r>
      <w:r w:rsidRPr="008F7CDB">
        <w:rPr>
          <w:color w:val="26282A"/>
          <w:shd w:val="clear" w:color="auto" w:fill="FFFFFF"/>
        </w:rPr>
        <w:t>your advanc</w:t>
      </w:r>
      <w:r>
        <w:rPr>
          <w:color w:val="26282A"/>
          <w:shd w:val="clear" w:color="auto" w:fill="FFFFFF"/>
        </w:rPr>
        <w:t>ed</w:t>
      </w:r>
      <w:r w:rsidRPr="008F7CDB">
        <w:rPr>
          <w:color w:val="26282A"/>
          <w:shd w:val="clear" w:color="auto" w:fill="FFFFFF"/>
        </w:rPr>
        <w:t> competence in key areas of cornea, contact lens and refractive technology management and care.  To that end, it is important that you write this report in a manner that demonstrates to the reviewer your knowledge, skill and problem-solving acumen.  To that end, it is not necessary to include every test performed or every image taken.  However, it is not acceptable to include so little that the reviewer cannot ascertain whether a successful patient outcome was achieved by chance or true ability.  Cases that present a problem or challenge, describe a number of possible solutions to the challenge and then apply logical reasoning and good clinical judgment with the pathway taken are superb.  However, even better is a case in which a first</w:t>
      </w:r>
      <w:r w:rsidRPr="008F7CDB">
        <w:rPr>
          <w:color w:val="ED5C57"/>
          <w:shd w:val="clear" w:color="auto" w:fill="FFFFFF"/>
        </w:rPr>
        <w:t>-</w:t>
      </w:r>
      <w:r w:rsidRPr="008F7CDB">
        <w:rPr>
          <w:color w:val="26282A"/>
          <w:shd w:val="clear" w:color="auto" w:fill="FFFFFF"/>
        </w:rPr>
        <w:t>choice option is taken and the result is not what was anticipated and the candidate was required to rethink their origina</w:t>
      </w:r>
      <w:r>
        <w:rPr>
          <w:color w:val="26282A"/>
          <w:shd w:val="clear" w:color="auto" w:fill="FFFFFF"/>
        </w:rPr>
        <w:t>l plan and formulate a new plan.</w:t>
      </w:r>
      <w:r w:rsidRPr="008F7CDB">
        <w:rPr>
          <w:color w:val="26282A"/>
          <w:shd w:val="clear" w:color="auto" w:fill="FFFFFF"/>
        </w:rPr>
        <w:t> The idea is to stay simple in description and go deep in self-analysis and evaluation.</w:t>
      </w:r>
      <w:r>
        <w:rPr>
          <w:color w:val="26282A"/>
          <w:shd w:val="clear" w:color="auto" w:fill="FFFFFF"/>
        </w:rPr>
        <w:t xml:space="preserve">  </w:t>
      </w:r>
      <w:r>
        <w:t>The case reports are the most arduous and time-consuming part of the examination process and are the only requirement not conducted at the Annual Academy Meeting.</w:t>
      </w:r>
    </w:p>
    <w:p w:rsidR="000E0954" w:rsidRDefault="000E0954">
      <w:pPr>
        <w:pStyle w:val="BodyText"/>
        <w:spacing w:before="11"/>
      </w:pPr>
    </w:p>
    <w:p w:rsidR="000E0954" w:rsidRDefault="009B3045">
      <w:pPr>
        <w:spacing w:line="244" w:lineRule="auto"/>
        <w:ind w:left="104" w:right="578"/>
      </w:pPr>
      <w:r>
        <w:t xml:space="preserve">All candidates are required to submit and have accepted </w:t>
      </w:r>
      <w:r>
        <w:rPr>
          <w:b/>
          <w:u w:val="thick"/>
        </w:rPr>
        <w:t>seven</w:t>
      </w:r>
      <w:r>
        <w:rPr>
          <w:b/>
        </w:rPr>
        <w:t xml:space="preserve"> written case reports </w:t>
      </w:r>
      <w:r>
        <w:t>in designated areas.</w:t>
      </w:r>
    </w:p>
    <w:p w:rsidR="000E0954" w:rsidRDefault="000E0954">
      <w:pPr>
        <w:pStyle w:val="BodyText"/>
        <w:spacing w:before="6"/>
        <w:rPr>
          <w:sz w:val="23"/>
        </w:rPr>
      </w:pPr>
    </w:p>
    <w:p w:rsidR="000E0954" w:rsidRDefault="009B3045">
      <w:pPr>
        <w:pStyle w:val="ListParagraph"/>
        <w:numPr>
          <w:ilvl w:val="0"/>
          <w:numId w:val="13"/>
        </w:numPr>
        <w:tabs>
          <w:tab w:val="left" w:pos="464"/>
          <w:tab w:val="left" w:pos="465"/>
        </w:tabs>
        <w:spacing w:line="247" w:lineRule="auto"/>
        <w:ind w:right="1039"/>
      </w:pPr>
      <w:r>
        <w:t>There are three areas (see columns on the chart of page 8) from which case reports can be selected:</w:t>
      </w:r>
    </w:p>
    <w:p w:rsidR="000E0954" w:rsidRDefault="009B3045">
      <w:pPr>
        <w:pStyle w:val="ListParagraph"/>
        <w:numPr>
          <w:ilvl w:val="1"/>
          <w:numId w:val="13"/>
        </w:numPr>
        <w:tabs>
          <w:tab w:val="left" w:pos="1184"/>
          <w:tab w:val="left" w:pos="1185"/>
        </w:tabs>
        <w:spacing w:before="5" w:line="271" w:lineRule="exact"/>
        <w:ind w:hanging="361"/>
      </w:pPr>
      <w:r>
        <w:rPr>
          <w:b/>
        </w:rPr>
        <w:t xml:space="preserve">Cornea </w:t>
      </w:r>
      <w:r>
        <w:t>(column</w:t>
      </w:r>
      <w:r>
        <w:rPr>
          <w:spacing w:val="-3"/>
        </w:rPr>
        <w:t xml:space="preserve"> </w:t>
      </w:r>
      <w:r>
        <w:t>A)</w:t>
      </w:r>
    </w:p>
    <w:p w:rsidR="000E0954" w:rsidRDefault="009B3045">
      <w:pPr>
        <w:pStyle w:val="ListParagraph"/>
        <w:numPr>
          <w:ilvl w:val="1"/>
          <w:numId w:val="13"/>
        </w:numPr>
        <w:tabs>
          <w:tab w:val="left" w:pos="1184"/>
          <w:tab w:val="left" w:pos="1185"/>
        </w:tabs>
        <w:spacing w:line="266" w:lineRule="exact"/>
        <w:ind w:hanging="361"/>
      </w:pPr>
      <w:r>
        <w:rPr>
          <w:b/>
        </w:rPr>
        <w:t xml:space="preserve">Contact Lenses </w:t>
      </w:r>
      <w:r>
        <w:t>(column</w:t>
      </w:r>
      <w:r>
        <w:rPr>
          <w:spacing w:val="-4"/>
        </w:rPr>
        <w:t xml:space="preserve"> </w:t>
      </w:r>
      <w:r>
        <w:t>B)</w:t>
      </w:r>
    </w:p>
    <w:p w:rsidR="000E0954" w:rsidRDefault="009B3045">
      <w:pPr>
        <w:pStyle w:val="ListParagraph"/>
        <w:numPr>
          <w:ilvl w:val="1"/>
          <w:numId w:val="13"/>
        </w:numPr>
        <w:tabs>
          <w:tab w:val="left" w:pos="1184"/>
          <w:tab w:val="left" w:pos="1185"/>
        </w:tabs>
        <w:spacing w:line="268" w:lineRule="exact"/>
        <w:ind w:hanging="361"/>
      </w:pPr>
      <w:r>
        <w:rPr>
          <w:b/>
        </w:rPr>
        <w:t xml:space="preserve">Refractive Technologies </w:t>
      </w:r>
      <w:r>
        <w:t>(column</w:t>
      </w:r>
      <w:r>
        <w:rPr>
          <w:spacing w:val="-4"/>
        </w:rPr>
        <w:t xml:space="preserve"> </w:t>
      </w:r>
      <w:r>
        <w:t>C)</w:t>
      </w:r>
    </w:p>
    <w:p w:rsidR="000E0954" w:rsidRDefault="000E0954">
      <w:pPr>
        <w:pStyle w:val="BodyText"/>
        <w:spacing w:before="7"/>
      </w:pPr>
    </w:p>
    <w:p w:rsidR="000E0954" w:rsidRDefault="009B3045">
      <w:pPr>
        <w:pStyle w:val="Heading3"/>
        <w:numPr>
          <w:ilvl w:val="0"/>
          <w:numId w:val="13"/>
        </w:numPr>
        <w:tabs>
          <w:tab w:val="left" w:pos="464"/>
          <w:tab w:val="left" w:pos="465"/>
        </w:tabs>
        <w:ind w:hanging="361"/>
      </w:pPr>
      <w:r>
        <w:t>Cornea (column</w:t>
      </w:r>
      <w:r>
        <w:rPr>
          <w:spacing w:val="-3"/>
        </w:rPr>
        <w:t xml:space="preserve"> </w:t>
      </w:r>
      <w:r>
        <w:t>A)</w:t>
      </w:r>
    </w:p>
    <w:p w:rsidR="000E0954" w:rsidRDefault="009B3045">
      <w:pPr>
        <w:pStyle w:val="ListParagraph"/>
        <w:numPr>
          <w:ilvl w:val="1"/>
          <w:numId w:val="13"/>
        </w:numPr>
        <w:tabs>
          <w:tab w:val="left" w:pos="1184"/>
          <w:tab w:val="left" w:pos="1185"/>
        </w:tabs>
        <w:spacing w:before="9" w:line="244" w:lineRule="auto"/>
        <w:ind w:right="435"/>
      </w:pPr>
      <w:r>
        <w:t>The purpose of this section is the treatment of a corneal condition. If the patient happens to wear contact lenses, please discuss the contact lens as well but emphasis should be</w:t>
      </w:r>
      <w:r>
        <w:rPr>
          <w:spacing w:val="-43"/>
        </w:rPr>
        <w:t xml:space="preserve"> </w:t>
      </w:r>
      <w:r>
        <w:t>on the therapeutic treatment of the corneal</w:t>
      </w:r>
      <w:r>
        <w:rPr>
          <w:spacing w:val="-7"/>
        </w:rPr>
        <w:t xml:space="preserve"> </w:t>
      </w:r>
      <w:r>
        <w:t>condition.</w:t>
      </w:r>
    </w:p>
    <w:p w:rsidR="000E0954" w:rsidRDefault="000E0954">
      <w:pPr>
        <w:pStyle w:val="BodyText"/>
        <w:spacing w:before="7"/>
        <w:rPr>
          <w:sz w:val="23"/>
        </w:rPr>
      </w:pPr>
    </w:p>
    <w:p w:rsidR="000E0954" w:rsidRDefault="009B3045">
      <w:pPr>
        <w:pStyle w:val="Heading3"/>
        <w:numPr>
          <w:ilvl w:val="0"/>
          <w:numId w:val="13"/>
        </w:numPr>
        <w:tabs>
          <w:tab w:val="left" w:pos="464"/>
          <w:tab w:val="left" w:pos="465"/>
        </w:tabs>
        <w:ind w:hanging="361"/>
        <w:rPr>
          <w:b w:val="0"/>
        </w:rPr>
      </w:pPr>
      <w:r>
        <w:rPr>
          <w:u w:val="thick"/>
        </w:rPr>
        <w:t>A Clinical Diplomate Candidate with an emphasis in Contact Lenses</w:t>
      </w:r>
      <w:r>
        <w:t xml:space="preserve"> </w:t>
      </w:r>
      <w:r>
        <w:rPr>
          <w:b w:val="0"/>
        </w:rPr>
        <w:t>can</w:t>
      </w:r>
      <w:r>
        <w:rPr>
          <w:b w:val="0"/>
          <w:spacing w:val="-19"/>
        </w:rPr>
        <w:t xml:space="preserve"> </w:t>
      </w:r>
      <w:r>
        <w:rPr>
          <w:b w:val="0"/>
        </w:rPr>
        <w:t>select:</w:t>
      </w:r>
    </w:p>
    <w:p w:rsidR="000E0954" w:rsidRDefault="009B3045">
      <w:pPr>
        <w:pStyle w:val="ListParagraph"/>
        <w:numPr>
          <w:ilvl w:val="1"/>
          <w:numId w:val="13"/>
        </w:numPr>
        <w:tabs>
          <w:tab w:val="left" w:pos="1184"/>
          <w:tab w:val="left" w:pos="1185"/>
        </w:tabs>
        <w:spacing w:before="10" w:line="268" w:lineRule="exact"/>
        <w:ind w:hanging="361"/>
      </w:pPr>
      <w:r>
        <w:t>A minimum of 2 cases from Cornea (column</w:t>
      </w:r>
      <w:r>
        <w:rPr>
          <w:spacing w:val="-11"/>
        </w:rPr>
        <w:t xml:space="preserve"> </w:t>
      </w:r>
      <w:r>
        <w:t>A)</w:t>
      </w:r>
    </w:p>
    <w:p w:rsidR="000E0954" w:rsidRDefault="009B3045">
      <w:pPr>
        <w:pStyle w:val="ListParagraph"/>
        <w:numPr>
          <w:ilvl w:val="1"/>
          <w:numId w:val="13"/>
        </w:numPr>
        <w:tabs>
          <w:tab w:val="left" w:pos="1184"/>
          <w:tab w:val="left" w:pos="1185"/>
        </w:tabs>
        <w:spacing w:line="266" w:lineRule="exact"/>
        <w:ind w:hanging="361"/>
      </w:pPr>
      <w:r>
        <w:t>A minimum of 4 cases from Contact Lenses (column</w:t>
      </w:r>
      <w:r>
        <w:rPr>
          <w:spacing w:val="-12"/>
        </w:rPr>
        <w:t xml:space="preserve"> </w:t>
      </w:r>
      <w:r>
        <w:t>B)</w:t>
      </w:r>
    </w:p>
    <w:p w:rsidR="000E0954" w:rsidRDefault="009B3045">
      <w:pPr>
        <w:pStyle w:val="ListParagraph"/>
        <w:numPr>
          <w:ilvl w:val="1"/>
          <w:numId w:val="13"/>
        </w:numPr>
        <w:tabs>
          <w:tab w:val="left" w:pos="1184"/>
          <w:tab w:val="left" w:pos="1185"/>
        </w:tabs>
        <w:spacing w:line="266" w:lineRule="exact"/>
        <w:ind w:hanging="361"/>
      </w:pPr>
      <w:r>
        <w:t>Plus one case from any</w:t>
      </w:r>
      <w:r>
        <w:rPr>
          <w:spacing w:val="-6"/>
        </w:rPr>
        <w:t xml:space="preserve"> </w:t>
      </w:r>
      <w:r>
        <w:t>column</w:t>
      </w:r>
    </w:p>
    <w:p w:rsidR="000E0954" w:rsidRDefault="009B3045">
      <w:pPr>
        <w:pStyle w:val="ListParagraph"/>
        <w:numPr>
          <w:ilvl w:val="1"/>
          <w:numId w:val="13"/>
        </w:numPr>
        <w:tabs>
          <w:tab w:val="left" w:pos="1184"/>
          <w:tab w:val="left" w:pos="1185"/>
        </w:tabs>
        <w:spacing w:line="264" w:lineRule="exact"/>
        <w:ind w:hanging="361"/>
        <w:rPr>
          <w:b/>
          <w:i/>
        </w:rPr>
      </w:pPr>
      <w:r>
        <w:rPr>
          <w:b/>
          <w:i/>
        </w:rPr>
        <w:t>Scleral lens cases may be used in a maximum of two of the seven total</w:t>
      </w:r>
      <w:r>
        <w:rPr>
          <w:b/>
          <w:i/>
          <w:spacing w:val="-34"/>
        </w:rPr>
        <w:t xml:space="preserve"> </w:t>
      </w:r>
      <w:r>
        <w:rPr>
          <w:b/>
          <w:i/>
        </w:rPr>
        <w:t>cases.</w:t>
      </w:r>
    </w:p>
    <w:p w:rsidR="000E0954" w:rsidRDefault="009B3045">
      <w:pPr>
        <w:pStyle w:val="ListParagraph"/>
        <w:numPr>
          <w:ilvl w:val="1"/>
          <w:numId w:val="13"/>
        </w:numPr>
        <w:tabs>
          <w:tab w:val="left" w:pos="1184"/>
          <w:tab w:val="left" w:pos="1185"/>
        </w:tabs>
        <w:spacing w:line="268" w:lineRule="exact"/>
        <w:ind w:hanging="361"/>
        <w:rPr>
          <w:b/>
          <w:i/>
        </w:rPr>
      </w:pPr>
      <w:r>
        <w:rPr>
          <w:b/>
          <w:i/>
        </w:rPr>
        <w:t>Soft contact lenses may be used in a maximum of two of the seven total</w:t>
      </w:r>
      <w:r>
        <w:rPr>
          <w:b/>
          <w:i/>
          <w:spacing w:val="-36"/>
        </w:rPr>
        <w:t xml:space="preserve"> </w:t>
      </w:r>
      <w:r>
        <w:rPr>
          <w:b/>
          <w:i/>
        </w:rPr>
        <w:t>cases.</w:t>
      </w:r>
    </w:p>
    <w:p w:rsidR="000E0954" w:rsidRDefault="000E0954">
      <w:pPr>
        <w:pStyle w:val="BodyText"/>
        <w:spacing w:before="7"/>
        <w:rPr>
          <w:b/>
          <w:i/>
        </w:rPr>
      </w:pPr>
    </w:p>
    <w:p w:rsidR="000E0954" w:rsidRDefault="009B3045">
      <w:pPr>
        <w:pStyle w:val="ListParagraph"/>
        <w:numPr>
          <w:ilvl w:val="0"/>
          <w:numId w:val="13"/>
        </w:numPr>
        <w:tabs>
          <w:tab w:val="left" w:pos="464"/>
          <w:tab w:val="left" w:pos="465"/>
        </w:tabs>
        <w:ind w:hanging="361"/>
      </w:pPr>
      <w:r>
        <w:rPr>
          <w:b/>
          <w:u w:val="thick"/>
        </w:rPr>
        <w:t>A Clinical Diplomate Candidate with an emphasis in Refractive Technologies</w:t>
      </w:r>
      <w:r>
        <w:rPr>
          <w:b/>
        </w:rPr>
        <w:t xml:space="preserve"> </w:t>
      </w:r>
      <w:r>
        <w:t>can</w:t>
      </w:r>
      <w:r>
        <w:rPr>
          <w:spacing w:val="-26"/>
        </w:rPr>
        <w:t xml:space="preserve"> </w:t>
      </w:r>
      <w:r>
        <w:t>select:</w:t>
      </w:r>
    </w:p>
    <w:p w:rsidR="000E0954" w:rsidRDefault="009B3045">
      <w:pPr>
        <w:pStyle w:val="ListParagraph"/>
        <w:numPr>
          <w:ilvl w:val="1"/>
          <w:numId w:val="13"/>
        </w:numPr>
        <w:tabs>
          <w:tab w:val="left" w:pos="1184"/>
          <w:tab w:val="left" w:pos="1185"/>
        </w:tabs>
        <w:spacing w:before="9" w:line="271" w:lineRule="exact"/>
        <w:ind w:hanging="361"/>
      </w:pPr>
      <w:r>
        <w:t>A minimum of 2 cases from Cornea (column</w:t>
      </w:r>
      <w:r>
        <w:rPr>
          <w:spacing w:val="-11"/>
        </w:rPr>
        <w:t xml:space="preserve"> </w:t>
      </w:r>
      <w:r>
        <w:t>A)</w:t>
      </w:r>
    </w:p>
    <w:p w:rsidR="000E0954" w:rsidRDefault="009B3045">
      <w:pPr>
        <w:pStyle w:val="ListParagraph"/>
        <w:numPr>
          <w:ilvl w:val="1"/>
          <w:numId w:val="13"/>
        </w:numPr>
        <w:tabs>
          <w:tab w:val="left" w:pos="1184"/>
          <w:tab w:val="left" w:pos="1185"/>
        </w:tabs>
        <w:spacing w:line="266" w:lineRule="exact"/>
        <w:ind w:hanging="361"/>
      </w:pPr>
      <w:r>
        <w:t>A minimum of 4 cases from Refractive Technology (column</w:t>
      </w:r>
      <w:r>
        <w:rPr>
          <w:spacing w:val="-13"/>
        </w:rPr>
        <w:t xml:space="preserve"> </w:t>
      </w:r>
      <w:r>
        <w:t>C)</w:t>
      </w:r>
    </w:p>
    <w:p w:rsidR="000E0954" w:rsidRDefault="009B3045">
      <w:pPr>
        <w:pStyle w:val="ListParagraph"/>
        <w:numPr>
          <w:ilvl w:val="1"/>
          <w:numId w:val="13"/>
        </w:numPr>
        <w:tabs>
          <w:tab w:val="left" w:pos="1184"/>
          <w:tab w:val="left" w:pos="1185"/>
        </w:tabs>
        <w:spacing w:line="268" w:lineRule="exact"/>
        <w:ind w:hanging="361"/>
      </w:pPr>
      <w:r>
        <w:t>Plus one case from any</w:t>
      </w:r>
      <w:r>
        <w:rPr>
          <w:spacing w:val="-6"/>
        </w:rPr>
        <w:t xml:space="preserve"> </w:t>
      </w:r>
      <w:r>
        <w:t>column</w:t>
      </w:r>
    </w:p>
    <w:p w:rsidR="000E0954" w:rsidRDefault="000E0954">
      <w:pPr>
        <w:pStyle w:val="BodyText"/>
        <w:spacing w:before="7"/>
      </w:pPr>
    </w:p>
    <w:p w:rsidR="000E0954" w:rsidRDefault="009B3045">
      <w:pPr>
        <w:pStyle w:val="ListParagraph"/>
        <w:numPr>
          <w:ilvl w:val="0"/>
          <w:numId w:val="13"/>
        </w:numPr>
        <w:tabs>
          <w:tab w:val="left" w:pos="464"/>
          <w:tab w:val="left" w:pos="465"/>
        </w:tabs>
        <w:spacing w:line="247" w:lineRule="auto"/>
        <w:ind w:right="1276"/>
      </w:pPr>
      <w:r>
        <w:t xml:space="preserve">All patients reported on should have been followed for a </w:t>
      </w:r>
      <w:r>
        <w:rPr>
          <w:b/>
          <w:u w:val="thick"/>
        </w:rPr>
        <w:t>minimum of six months</w:t>
      </w:r>
      <w:r>
        <w:rPr>
          <w:b/>
        </w:rPr>
        <w:t xml:space="preserve"> </w:t>
      </w:r>
      <w:r>
        <w:t>unless otherwise</w:t>
      </w:r>
      <w:r>
        <w:rPr>
          <w:spacing w:val="-2"/>
        </w:rPr>
        <w:t xml:space="preserve"> </w:t>
      </w:r>
      <w:r>
        <w:t>indicated.</w:t>
      </w:r>
    </w:p>
    <w:p w:rsidR="000E0954" w:rsidRDefault="000E0954">
      <w:pPr>
        <w:pStyle w:val="BodyText"/>
        <w:spacing w:before="8"/>
        <w:rPr>
          <w:sz w:val="23"/>
        </w:rPr>
      </w:pPr>
    </w:p>
    <w:p w:rsidR="000E0954" w:rsidRDefault="009B3045">
      <w:pPr>
        <w:pStyle w:val="ListParagraph"/>
        <w:numPr>
          <w:ilvl w:val="0"/>
          <w:numId w:val="13"/>
        </w:numPr>
        <w:tabs>
          <w:tab w:val="left" w:pos="464"/>
          <w:tab w:val="left" w:pos="465"/>
        </w:tabs>
        <w:spacing w:before="1" w:line="247" w:lineRule="auto"/>
        <w:ind w:right="674"/>
      </w:pPr>
      <w:r>
        <w:rPr>
          <w:b/>
        </w:rPr>
        <w:lastRenderedPageBreak/>
        <w:t xml:space="preserve">One unique case </w:t>
      </w:r>
      <w:r>
        <w:t>can be used per candidate. The unique case must be accepted by the Case Report Committee for</w:t>
      </w:r>
      <w:r>
        <w:rPr>
          <w:spacing w:val="-4"/>
        </w:rPr>
        <w:t xml:space="preserve"> </w:t>
      </w:r>
      <w:r>
        <w:t>approval.</w:t>
      </w:r>
    </w:p>
    <w:p w:rsidR="000E0954" w:rsidRDefault="000E0954">
      <w:pPr>
        <w:pStyle w:val="BodyText"/>
        <w:spacing w:before="8"/>
        <w:rPr>
          <w:sz w:val="23"/>
        </w:rPr>
      </w:pPr>
    </w:p>
    <w:p w:rsidR="000E0954" w:rsidRDefault="009B3045">
      <w:pPr>
        <w:pStyle w:val="ListParagraph"/>
        <w:numPr>
          <w:ilvl w:val="0"/>
          <w:numId w:val="13"/>
        </w:numPr>
        <w:tabs>
          <w:tab w:val="left" w:pos="464"/>
          <w:tab w:val="left" w:pos="465"/>
        </w:tabs>
        <w:spacing w:line="247" w:lineRule="auto"/>
        <w:ind w:right="689"/>
      </w:pPr>
      <w:r>
        <w:rPr>
          <w:b/>
        </w:rPr>
        <w:t xml:space="preserve">A maximum of two publications </w:t>
      </w:r>
      <w:r>
        <w:t xml:space="preserve">in a </w:t>
      </w:r>
      <w:r>
        <w:rPr>
          <w:u w:val="single"/>
        </w:rPr>
        <w:t>peer-reviewed indexed journal</w:t>
      </w:r>
      <w:r>
        <w:t xml:space="preserve"> may substitute for a case report.</w:t>
      </w:r>
    </w:p>
    <w:p w:rsidR="000E0954" w:rsidRDefault="009B3045">
      <w:pPr>
        <w:pStyle w:val="ListParagraph"/>
        <w:numPr>
          <w:ilvl w:val="1"/>
          <w:numId w:val="13"/>
        </w:numPr>
        <w:tabs>
          <w:tab w:val="left" w:pos="1184"/>
          <w:tab w:val="left" w:pos="1185"/>
        </w:tabs>
        <w:spacing w:before="10"/>
        <w:ind w:hanging="361"/>
      </w:pPr>
      <w:r>
        <w:t>The indexed journal must appear in a searchable data base (i.e. MedLine,</w:t>
      </w:r>
      <w:r>
        <w:rPr>
          <w:spacing w:val="-26"/>
        </w:rPr>
        <w:t xml:space="preserve"> </w:t>
      </w:r>
      <w:r>
        <w:t>PubMed).</w:t>
      </w:r>
    </w:p>
    <w:p w:rsidR="000E0954" w:rsidRDefault="000E0954">
      <w:pPr>
        <w:sectPr w:rsidR="000E0954">
          <w:pgSz w:w="12240" w:h="15840"/>
          <w:pgMar w:top="1360" w:right="500" w:bottom="1200" w:left="1340" w:header="731" w:footer="1018" w:gutter="0"/>
          <w:cols w:space="720"/>
        </w:sectPr>
      </w:pPr>
    </w:p>
    <w:p w:rsidR="000E0954" w:rsidRDefault="009B3045">
      <w:pPr>
        <w:pStyle w:val="ListParagraph"/>
        <w:numPr>
          <w:ilvl w:val="1"/>
          <w:numId w:val="13"/>
        </w:numPr>
        <w:tabs>
          <w:tab w:val="left" w:pos="1184"/>
          <w:tab w:val="left" w:pos="1185"/>
        </w:tabs>
        <w:spacing w:before="83"/>
        <w:ind w:hanging="361"/>
      </w:pPr>
      <w:r>
        <w:lastRenderedPageBreak/>
        <w:t xml:space="preserve">The candidate must be </w:t>
      </w:r>
      <w:r>
        <w:rPr>
          <w:u w:val="single"/>
        </w:rPr>
        <w:t>first</w:t>
      </w:r>
      <w:r>
        <w:t xml:space="preserve"> or </w:t>
      </w:r>
      <w:r>
        <w:rPr>
          <w:u w:val="single"/>
        </w:rPr>
        <w:t>corresponding</w:t>
      </w:r>
      <w:r>
        <w:rPr>
          <w:spacing w:val="-10"/>
        </w:rPr>
        <w:t xml:space="preserve"> </w:t>
      </w:r>
      <w:r>
        <w:t>author.</w:t>
      </w:r>
    </w:p>
    <w:p w:rsidR="000E0954" w:rsidRDefault="000E0954">
      <w:pPr>
        <w:pStyle w:val="BodyText"/>
        <w:spacing w:before="6"/>
        <w:rPr>
          <w:sz w:val="14"/>
        </w:rPr>
      </w:pPr>
    </w:p>
    <w:p w:rsidR="000E0954" w:rsidRDefault="009B3045">
      <w:pPr>
        <w:pStyle w:val="ListParagraph"/>
        <w:numPr>
          <w:ilvl w:val="1"/>
          <w:numId w:val="13"/>
        </w:numPr>
        <w:tabs>
          <w:tab w:val="left" w:pos="1184"/>
          <w:tab w:val="left" w:pos="1185"/>
        </w:tabs>
        <w:spacing w:before="94"/>
        <w:ind w:hanging="361"/>
      </w:pPr>
      <w:r>
        <w:t>The publication must be approved by Case Reports</w:t>
      </w:r>
      <w:r>
        <w:rPr>
          <w:spacing w:val="-13"/>
        </w:rPr>
        <w:t xml:space="preserve"> </w:t>
      </w:r>
      <w:r>
        <w:t>Committee.</w:t>
      </w:r>
    </w:p>
    <w:p w:rsidR="000E0954" w:rsidRDefault="000E0954">
      <w:pPr>
        <w:pStyle w:val="BodyText"/>
        <w:spacing w:before="2"/>
      </w:pPr>
    </w:p>
    <w:p w:rsidR="000E0954" w:rsidRDefault="009B3045">
      <w:pPr>
        <w:pStyle w:val="ListParagraph"/>
        <w:numPr>
          <w:ilvl w:val="1"/>
          <w:numId w:val="13"/>
        </w:numPr>
        <w:tabs>
          <w:tab w:val="left" w:pos="1184"/>
          <w:tab w:val="left" w:pos="1185"/>
        </w:tabs>
        <w:ind w:hanging="361"/>
      </w:pPr>
      <w:r>
        <w:t>The publication must relate to the category in which the publication is being</w:t>
      </w:r>
      <w:r>
        <w:rPr>
          <w:spacing w:val="-31"/>
        </w:rPr>
        <w:t xml:space="preserve"> </w:t>
      </w:r>
      <w:r>
        <w:t>submitted.</w:t>
      </w:r>
    </w:p>
    <w:p w:rsidR="000E0954" w:rsidRDefault="009B3045">
      <w:pPr>
        <w:pStyle w:val="ListParagraph"/>
        <w:numPr>
          <w:ilvl w:val="2"/>
          <w:numId w:val="13"/>
        </w:numPr>
        <w:tabs>
          <w:tab w:val="left" w:pos="1904"/>
          <w:tab w:val="left" w:pos="1905"/>
        </w:tabs>
        <w:spacing w:before="21" w:line="278" w:lineRule="auto"/>
        <w:ind w:right="470"/>
      </w:pPr>
      <w:r>
        <w:t>For example: a publication on keratoconus may be substituted for case report #11, Lens fitting: Keratoconus or Pellucid: GP/Scleral/Specialty Soft or Hybrid</w:t>
      </w:r>
      <w:r>
        <w:rPr>
          <w:spacing w:val="-36"/>
        </w:rPr>
        <w:t xml:space="preserve"> </w:t>
      </w:r>
      <w:r>
        <w:t>lens(es)</w:t>
      </w:r>
    </w:p>
    <w:p w:rsidR="000E0954" w:rsidRDefault="000E0954">
      <w:pPr>
        <w:pStyle w:val="BodyText"/>
        <w:spacing w:before="10"/>
        <w:rPr>
          <w:sz w:val="24"/>
        </w:rPr>
      </w:pPr>
    </w:p>
    <w:p w:rsidR="000E0954" w:rsidRDefault="009B3045">
      <w:pPr>
        <w:pStyle w:val="ListParagraph"/>
        <w:numPr>
          <w:ilvl w:val="1"/>
          <w:numId w:val="13"/>
        </w:numPr>
        <w:tabs>
          <w:tab w:val="left" w:pos="1184"/>
          <w:tab w:val="left" w:pos="1185"/>
        </w:tabs>
        <w:spacing w:line="266" w:lineRule="auto"/>
        <w:ind w:right="235"/>
      </w:pPr>
      <w:r>
        <w:t>Consideration will be given to applicants pursuing the Clinical Diplomate Award who are no longer see patients or do not have files that might satisfy a specific case report requirement. In</w:t>
      </w:r>
      <w:r>
        <w:rPr>
          <w:spacing w:val="-4"/>
        </w:rPr>
        <w:t xml:space="preserve"> </w:t>
      </w:r>
      <w:r>
        <w:t>lieu</w:t>
      </w:r>
      <w:r>
        <w:rPr>
          <w:spacing w:val="-3"/>
        </w:rPr>
        <w:t xml:space="preserve"> </w:t>
      </w:r>
      <w:r>
        <w:t>of</w:t>
      </w:r>
      <w:r>
        <w:rPr>
          <w:spacing w:val="-3"/>
        </w:rPr>
        <w:t xml:space="preserve"> </w:t>
      </w:r>
      <w:r>
        <w:t>writing</w:t>
      </w:r>
      <w:r>
        <w:rPr>
          <w:spacing w:val="-3"/>
        </w:rPr>
        <w:t xml:space="preserve"> </w:t>
      </w:r>
      <w:r>
        <w:t>a</w:t>
      </w:r>
      <w:r>
        <w:rPr>
          <w:spacing w:val="-3"/>
        </w:rPr>
        <w:t xml:space="preserve"> </w:t>
      </w:r>
      <w:r>
        <w:t>case</w:t>
      </w:r>
      <w:r>
        <w:rPr>
          <w:spacing w:val="-3"/>
        </w:rPr>
        <w:t xml:space="preserve"> </w:t>
      </w:r>
      <w:r>
        <w:t>report,</w:t>
      </w:r>
      <w:r>
        <w:rPr>
          <w:spacing w:val="-3"/>
        </w:rPr>
        <w:t xml:space="preserve"> </w:t>
      </w:r>
      <w:r>
        <w:t>a</w:t>
      </w:r>
      <w:r>
        <w:rPr>
          <w:spacing w:val="-3"/>
        </w:rPr>
        <w:t xml:space="preserve"> </w:t>
      </w:r>
      <w:r>
        <w:t>topic</w:t>
      </w:r>
      <w:r>
        <w:rPr>
          <w:spacing w:val="-4"/>
        </w:rPr>
        <w:t xml:space="preserve"> </w:t>
      </w:r>
      <w:r>
        <w:t>will</w:t>
      </w:r>
      <w:r>
        <w:rPr>
          <w:spacing w:val="-3"/>
        </w:rPr>
        <w:t xml:space="preserve"> </w:t>
      </w:r>
      <w:r>
        <w:t>be</w:t>
      </w:r>
      <w:r>
        <w:rPr>
          <w:spacing w:val="-3"/>
        </w:rPr>
        <w:t xml:space="preserve"> </w:t>
      </w:r>
      <w:r>
        <w:t>assigned</w:t>
      </w:r>
      <w:r>
        <w:rPr>
          <w:spacing w:val="-3"/>
        </w:rPr>
        <w:t xml:space="preserve"> </w:t>
      </w:r>
      <w:r>
        <w:t>relating</w:t>
      </w:r>
      <w:r>
        <w:rPr>
          <w:spacing w:val="-3"/>
        </w:rPr>
        <w:t xml:space="preserve"> </w:t>
      </w:r>
      <w:r>
        <w:t>to</w:t>
      </w:r>
      <w:r>
        <w:rPr>
          <w:spacing w:val="-3"/>
        </w:rPr>
        <w:t xml:space="preserve"> </w:t>
      </w:r>
      <w:r>
        <w:t>that</w:t>
      </w:r>
      <w:r>
        <w:rPr>
          <w:spacing w:val="-3"/>
        </w:rPr>
        <w:t xml:space="preserve"> </w:t>
      </w:r>
      <w:r>
        <w:t>particular</w:t>
      </w:r>
      <w:r>
        <w:rPr>
          <w:spacing w:val="-3"/>
        </w:rPr>
        <w:t xml:space="preserve"> </w:t>
      </w:r>
      <w:r>
        <w:t>requirement.</w:t>
      </w:r>
    </w:p>
    <w:p w:rsidR="000E0954" w:rsidRDefault="000E0954">
      <w:pPr>
        <w:pStyle w:val="BodyText"/>
        <w:rPr>
          <w:sz w:val="24"/>
        </w:rPr>
      </w:pPr>
    </w:p>
    <w:p w:rsidR="000E0954" w:rsidRDefault="009B3045">
      <w:pPr>
        <w:pStyle w:val="Heading2"/>
        <w:spacing w:before="1"/>
      </w:pPr>
      <w:r>
        <w:t>Case Report Submission</w:t>
      </w:r>
    </w:p>
    <w:p w:rsidR="000E0954" w:rsidRDefault="000E0954">
      <w:pPr>
        <w:pStyle w:val="BodyText"/>
        <w:spacing w:before="6"/>
        <w:rPr>
          <w:b/>
          <w:sz w:val="25"/>
        </w:rPr>
      </w:pPr>
    </w:p>
    <w:p w:rsidR="000E0954" w:rsidRDefault="009B3045">
      <w:pPr>
        <w:pStyle w:val="ListParagraph"/>
        <w:numPr>
          <w:ilvl w:val="0"/>
          <w:numId w:val="13"/>
        </w:numPr>
        <w:tabs>
          <w:tab w:val="left" w:pos="464"/>
          <w:tab w:val="left" w:pos="465"/>
        </w:tabs>
        <w:spacing w:line="247" w:lineRule="auto"/>
        <w:ind w:right="346"/>
      </w:pPr>
      <w:r>
        <w:t>After receiving confirmation of application acceptance from the Diplomate Award Committee Chair, submit</w:t>
      </w:r>
      <w:r>
        <w:rPr>
          <w:spacing w:val="-3"/>
        </w:rPr>
        <w:t xml:space="preserve"> </w:t>
      </w:r>
      <w:r>
        <w:t>the</w:t>
      </w:r>
      <w:r>
        <w:rPr>
          <w:spacing w:val="-3"/>
        </w:rPr>
        <w:t xml:space="preserve"> </w:t>
      </w:r>
      <w:r>
        <w:t>first</w:t>
      </w:r>
      <w:r>
        <w:rPr>
          <w:spacing w:val="-3"/>
        </w:rPr>
        <w:t xml:space="preserve"> </w:t>
      </w:r>
      <w:r>
        <w:t>case</w:t>
      </w:r>
      <w:r>
        <w:rPr>
          <w:spacing w:val="-3"/>
        </w:rPr>
        <w:t xml:space="preserve"> </w:t>
      </w:r>
      <w:r>
        <w:t>report</w:t>
      </w:r>
      <w:r>
        <w:rPr>
          <w:spacing w:val="-2"/>
        </w:rPr>
        <w:t xml:space="preserve"> </w:t>
      </w:r>
      <w:r>
        <w:t>to</w:t>
      </w:r>
      <w:r>
        <w:rPr>
          <w:spacing w:val="-3"/>
        </w:rPr>
        <w:t xml:space="preserve"> </w:t>
      </w:r>
      <w:r>
        <w:t>the</w:t>
      </w:r>
      <w:r>
        <w:rPr>
          <w:spacing w:val="-3"/>
        </w:rPr>
        <w:t xml:space="preserve"> </w:t>
      </w:r>
      <w:r>
        <w:t>Case</w:t>
      </w:r>
      <w:r>
        <w:rPr>
          <w:spacing w:val="-3"/>
        </w:rPr>
        <w:t xml:space="preserve"> </w:t>
      </w:r>
      <w:r>
        <w:t>Reports</w:t>
      </w:r>
      <w:r>
        <w:rPr>
          <w:spacing w:val="-2"/>
        </w:rPr>
        <w:t xml:space="preserve"> </w:t>
      </w:r>
      <w:r>
        <w:t>Committee</w:t>
      </w:r>
      <w:r>
        <w:rPr>
          <w:spacing w:val="-3"/>
        </w:rPr>
        <w:t xml:space="preserve"> </w:t>
      </w:r>
      <w:r>
        <w:t>along</w:t>
      </w:r>
      <w:r>
        <w:rPr>
          <w:spacing w:val="-3"/>
        </w:rPr>
        <w:t xml:space="preserve"> </w:t>
      </w:r>
      <w:r>
        <w:t>with</w:t>
      </w:r>
      <w:r>
        <w:rPr>
          <w:spacing w:val="-3"/>
        </w:rPr>
        <w:t xml:space="preserve"> </w:t>
      </w:r>
      <w:r>
        <w:t>the</w:t>
      </w:r>
      <w:r>
        <w:rPr>
          <w:spacing w:val="-3"/>
        </w:rPr>
        <w:t xml:space="preserve"> </w:t>
      </w:r>
      <w:r>
        <w:t>category</w:t>
      </w:r>
      <w:r>
        <w:rPr>
          <w:spacing w:val="-2"/>
        </w:rPr>
        <w:t xml:space="preserve"> </w:t>
      </w:r>
      <w:r>
        <w:t>that</w:t>
      </w:r>
      <w:r>
        <w:rPr>
          <w:spacing w:val="-3"/>
        </w:rPr>
        <w:t xml:space="preserve"> </w:t>
      </w:r>
      <w:r>
        <w:t>it</w:t>
      </w:r>
      <w:r>
        <w:rPr>
          <w:spacing w:val="-3"/>
        </w:rPr>
        <w:t xml:space="preserve"> </w:t>
      </w:r>
      <w:r>
        <w:t>fulfills.</w:t>
      </w:r>
    </w:p>
    <w:p w:rsidR="000E0954" w:rsidRDefault="000E0954">
      <w:pPr>
        <w:pStyle w:val="BodyText"/>
        <w:spacing w:before="11"/>
      </w:pPr>
    </w:p>
    <w:p w:rsidR="000E0954" w:rsidRDefault="009B3045">
      <w:pPr>
        <w:pStyle w:val="Heading3"/>
        <w:numPr>
          <w:ilvl w:val="0"/>
          <w:numId w:val="13"/>
        </w:numPr>
        <w:tabs>
          <w:tab w:val="left" w:pos="464"/>
          <w:tab w:val="left" w:pos="465"/>
        </w:tabs>
        <w:ind w:hanging="361"/>
        <w:rPr>
          <w:b w:val="0"/>
        </w:rPr>
      </w:pPr>
      <w:r>
        <w:t>DO NOT SEND ALL 7 CASE REPORTS IN AT</w:t>
      </w:r>
      <w:r>
        <w:rPr>
          <w:spacing w:val="-9"/>
        </w:rPr>
        <w:t xml:space="preserve"> </w:t>
      </w:r>
      <w:r>
        <w:t>ONCE</w:t>
      </w:r>
      <w:r>
        <w:rPr>
          <w:b w:val="0"/>
        </w:rPr>
        <w:t>.</w:t>
      </w:r>
    </w:p>
    <w:p w:rsidR="000E0954" w:rsidRDefault="000E0954">
      <w:pPr>
        <w:pStyle w:val="BodyText"/>
        <w:spacing w:before="8"/>
        <w:rPr>
          <w:sz w:val="23"/>
        </w:rPr>
      </w:pPr>
    </w:p>
    <w:p w:rsidR="000E0954" w:rsidRDefault="009B3045">
      <w:pPr>
        <w:pStyle w:val="ListParagraph"/>
        <w:numPr>
          <w:ilvl w:val="0"/>
          <w:numId w:val="13"/>
        </w:numPr>
        <w:tabs>
          <w:tab w:val="left" w:pos="464"/>
          <w:tab w:val="left" w:pos="465"/>
        </w:tabs>
        <w:spacing w:line="247" w:lineRule="auto"/>
        <w:ind w:right="491"/>
      </w:pPr>
      <w:r>
        <w:t>Once the Case Reports Committee returns the first accepted report, begin work on the rest of the case</w:t>
      </w:r>
      <w:r>
        <w:rPr>
          <w:spacing w:val="-2"/>
        </w:rPr>
        <w:t xml:space="preserve"> </w:t>
      </w:r>
      <w:r>
        <w:t>reports.</w:t>
      </w:r>
    </w:p>
    <w:p w:rsidR="000E0954" w:rsidRDefault="000E0954">
      <w:pPr>
        <w:pStyle w:val="BodyText"/>
        <w:spacing w:before="10"/>
      </w:pPr>
    </w:p>
    <w:p w:rsidR="000E0954" w:rsidRDefault="009B3045">
      <w:pPr>
        <w:pStyle w:val="ListParagraph"/>
        <w:numPr>
          <w:ilvl w:val="0"/>
          <w:numId w:val="13"/>
        </w:numPr>
        <w:tabs>
          <w:tab w:val="left" w:pos="464"/>
          <w:tab w:val="left" w:pos="465"/>
        </w:tabs>
        <w:spacing w:before="1" w:line="247" w:lineRule="auto"/>
        <w:ind w:right="690"/>
      </w:pPr>
      <w:r>
        <w:t>If</w:t>
      </w:r>
      <w:r>
        <w:rPr>
          <w:spacing w:val="-3"/>
        </w:rPr>
        <w:t xml:space="preserve"> </w:t>
      </w:r>
      <w:r>
        <w:t>it</w:t>
      </w:r>
      <w:r>
        <w:rPr>
          <w:spacing w:val="-3"/>
        </w:rPr>
        <w:t xml:space="preserve"> </w:t>
      </w:r>
      <w:r>
        <w:t>is</w:t>
      </w:r>
      <w:r>
        <w:rPr>
          <w:spacing w:val="-3"/>
        </w:rPr>
        <w:t xml:space="preserve"> </w:t>
      </w:r>
      <w:r>
        <w:t>returned</w:t>
      </w:r>
      <w:r>
        <w:rPr>
          <w:spacing w:val="-3"/>
        </w:rPr>
        <w:t xml:space="preserve"> </w:t>
      </w:r>
      <w:r>
        <w:t>for</w:t>
      </w:r>
      <w:r>
        <w:rPr>
          <w:spacing w:val="-3"/>
        </w:rPr>
        <w:t xml:space="preserve"> </w:t>
      </w:r>
      <w:r>
        <w:t>revision,</w:t>
      </w:r>
      <w:r>
        <w:rPr>
          <w:spacing w:val="-3"/>
        </w:rPr>
        <w:t xml:space="preserve"> </w:t>
      </w:r>
      <w:r>
        <w:t>revise</w:t>
      </w:r>
      <w:r>
        <w:rPr>
          <w:spacing w:val="-2"/>
        </w:rPr>
        <w:t xml:space="preserve"> </w:t>
      </w:r>
      <w:r>
        <w:t>the</w:t>
      </w:r>
      <w:r>
        <w:rPr>
          <w:spacing w:val="-3"/>
        </w:rPr>
        <w:t xml:space="preserve"> </w:t>
      </w:r>
      <w:r>
        <w:t>case</w:t>
      </w:r>
      <w:r>
        <w:rPr>
          <w:spacing w:val="-3"/>
        </w:rPr>
        <w:t xml:space="preserve"> </w:t>
      </w:r>
      <w:r>
        <w:t>report</w:t>
      </w:r>
      <w:r>
        <w:rPr>
          <w:spacing w:val="-3"/>
        </w:rPr>
        <w:t xml:space="preserve"> </w:t>
      </w:r>
      <w:r>
        <w:t>based</w:t>
      </w:r>
      <w:r>
        <w:rPr>
          <w:spacing w:val="-3"/>
        </w:rPr>
        <w:t xml:space="preserve"> </w:t>
      </w:r>
      <w:r>
        <w:t>off</w:t>
      </w:r>
      <w:r>
        <w:rPr>
          <w:spacing w:val="-3"/>
        </w:rPr>
        <w:t xml:space="preserve"> </w:t>
      </w:r>
      <w:r>
        <w:t>the</w:t>
      </w:r>
      <w:r>
        <w:rPr>
          <w:spacing w:val="-3"/>
        </w:rPr>
        <w:t xml:space="preserve"> </w:t>
      </w:r>
      <w:r>
        <w:t>comments</w:t>
      </w:r>
      <w:r>
        <w:rPr>
          <w:spacing w:val="-2"/>
        </w:rPr>
        <w:t xml:space="preserve"> </w:t>
      </w:r>
      <w:r>
        <w:t>and</w:t>
      </w:r>
      <w:r>
        <w:rPr>
          <w:spacing w:val="-3"/>
        </w:rPr>
        <w:t xml:space="preserve"> </w:t>
      </w:r>
      <w:r>
        <w:t>critique</w:t>
      </w:r>
      <w:r>
        <w:rPr>
          <w:spacing w:val="-3"/>
        </w:rPr>
        <w:t xml:space="preserve"> </w:t>
      </w:r>
      <w:r>
        <w:t>from</w:t>
      </w:r>
      <w:r>
        <w:rPr>
          <w:spacing w:val="-3"/>
        </w:rPr>
        <w:t xml:space="preserve"> </w:t>
      </w:r>
      <w:r>
        <w:t>the referees.</w:t>
      </w:r>
    </w:p>
    <w:p w:rsidR="000E0954" w:rsidRDefault="000E0954">
      <w:pPr>
        <w:pStyle w:val="BodyText"/>
        <w:spacing w:before="10"/>
      </w:pPr>
    </w:p>
    <w:p w:rsidR="008F7CDB" w:rsidRPr="008F7CDB" w:rsidRDefault="008F7CDB" w:rsidP="008F7CDB">
      <w:pPr>
        <w:pStyle w:val="ListParagraph"/>
        <w:widowControl/>
        <w:numPr>
          <w:ilvl w:val="0"/>
          <w:numId w:val="13"/>
        </w:numPr>
        <w:shd w:val="clear" w:color="auto" w:fill="FFFFFF"/>
        <w:autoSpaceDE/>
        <w:autoSpaceDN/>
        <w:ind w:right="422"/>
        <w:rPr>
          <w:rFonts w:eastAsia="Times New Roman"/>
        </w:rPr>
      </w:pPr>
      <w:r w:rsidRPr="008F7CDB">
        <w:rPr>
          <w:rFonts w:eastAsia="Times New Roman"/>
        </w:rPr>
        <w:t>In order to sit for an examination, the first (or last) case report (after deemed acceptable by the mentor) must be</w:t>
      </w:r>
      <w:r w:rsidRPr="008F7CDB">
        <w:rPr>
          <w:rFonts w:eastAsia="Times New Roman"/>
          <w:b/>
          <w:bCs/>
        </w:rPr>
        <w:t> submitted to the Case Report Chair at least 10 weeks prior to the start of the Annual Meeting. </w:t>
      </w:r>
    </w:p>
    <w:p w:rsidR="000E0954" w:rsidRDefault="009B3045">
      <w:pPr>
        <w:pStyle w:val="ListParagraph"/>
        <w:numPr>
          <w:ilvl w:val="1"/>
          <w:numId w:val="13"/>
        </w:numPr>
        <w:tabs>
          <w:tab w:val="left" w:pos="1184"/>
          <w:tab w:val="left" w:pos="1185"/>
        </w:tabs>
        <w:spacing w:before="14" w:line="228" w:lineRule="auto"/>
        <w:ind w:right="416"/>
      </w:pPr>
      <w:r>
        <w:t>Early submission is strongly encouraged to allow adequate time for revision. Revisions are frequently necessary and must then be</w:t>
      </w:r>
      <w:r>
        <w:rPr>
          <w:spacing w:val="-8"/>
        </w:rPr>
        <w:t xml:space="preserve"> </w:t>
      </w:r>
      <w:r>
        <w:t>regraded.</w:t>
      </w:r>
    </w:p>
    <w:p w:rsidR="000E0954" w:rsidRDefault="009B3045">
      <w:pPr>
        <w:pStyle w:val="Heading3"/>
        <w:numPr>
          <w:ilvl w:val="1"/>
          <w:numId w:val="13"/>
        </w:numPr>
        <w:tabs>
          <w:tab w:val="left" w:pos="1184"/>
          <w:tab w:val="left" w:pos="1185"/>
        </w:tabs>
        <w:spacing w:before="14"/>
        <w:ind w:hanging="361"/>
      </w:pPr>
      <w:r>
        <w:t>Allow for, at mini</w:t>
      </w:r>
      <w:bookmarkStart w:id="0" w:name="_GoBack"/>
      <w:bookmarkEnd w:id="0"/>
      <w:r>
        <w:t>mum, four weeks for each grading</w:t>
      </w:r>
      <w:r>
        <w:rPr>
          <w:spacing w:val="-12"/>
        </w:rPr>
        <w:t xml:space="preserve"> </w:t>
      </w:r>
      <w:r>
        <w:t>cycle.</w:t>
      </w:r>
    </w:p>
    <w:p w:rsidR="000E0954" w:rsidRDefault="000E0954">
      <w:pPr>
        <w:sectPr w:rsidR="000E0954">
          <w:pgSz w:w="12240" w:h="15840"/>
          <w:pgMar w:top="1360" w:right="500" w:bottom="1200" w:left="1340" w:header="731" w:footer="1018" w:gutter="0"/>
          <w:cols w:space="720"/>
        </w:sectPr>
      </w:pPr>
    </w:p>
    <w:p w:rsidR="000E0954" w:rsidRDefault="009B13E9">
      <w:pPr>
        <w:spacing w:before="84"/>
        <w:ind w:left="3184"/>
        <w:rPr>
          <w:b/>
          <w:sz w:val="24"/>
        </w:rPr>
      </w:pPr>
      <w:r>
        <w:rPr>
          <w:noProof/>
        </w:rPr>
        <w:lastRenderedPageBreak/>
        <mc:AlternateContent>
          <mc:Choice Requires="wpg">
            <w:drawing>
              <wp:anchor distT="0" distB="0" distL="114300" distR="114300" simplePos="0" relativeHeight="250622976" behindDoc="1" locked="0" layoutInCell="1" allowOverlap="1">
                <wp:simplePos x="0" y="0"/>
                <wp:positionH relativeFrom="page">
                  <wp:posOffset>5086985</wp:posOffset>
                </wp:positionH>
                <wp:positionV relativeFrom="paragraph">
                  <wp:posOffset>1869440</wp:posOffset>
                </wp:positionV>
                <wp:extent cx="2283460" cy="47244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472440"/>
                          <a:chOff x="8011" y="2944"/>
                          <a:chExt cx="3596" cy="744"/>
                        </a:xfrm>
                      </wpg:grpSpPr>
                      <wps:wsp>
                        <wps:cNvPr id="15" name="Rectangle 14"/>
                        <wps:cNvSpPr>
                          <a:spLocks noChangeArrowheads="1"/>
                        </wps:cNvSpPr>
                        <wps:spPr bwMode="auto">
                          <a:xfrm>
                            <a:off x="8011" y="2944"/>
                            <a:ext cx="3596" cy="744"/>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155" y="2944"/>
                            <a:ext cx="3303" cy="495"/>
                          </a:xfrm>
                          <a:custGeom>
                            <a:avLst/>
                            <a:gdLst>
                              <a:gd name="T0" fmla="+- 0 11457 8155"/>
                              <a:gd name="T1" fmla="*/ T0 w 3303"/>
                              <a:gd name="T2" fmla="+- 0 3189 2944"/>
                              <a:gd name="T3" fmla="*/ 3189 h 495"/>
                              <a:gd name="T4" fmla="+- 0 11323 8155"/>
                              <a:gd name="T5" fmla="*/ T4 w 3303"/>
                              <a:gd name="T6" fmla="+- 0 3189 2944"/>
                              <a:gd name="T7" fmla="*/ 3189 h 495"/>
                              <a:gd name="T8" fmla="+- 0 11323 8155"/>
                              <a:gd name="T9" fmla="*/ T8 w 3303"/>
                              <a:gd name="T10" fmla="+- 0 2944 2944"/>
                              <a:gd name="T11" fmla="*/ 2944 h 495"/>
                              <a:gd name="T12" fmla="+- 0 8289 8155"/>
                              <a:gd name="T13" fmla="*/ T12 w 3303"/>
                              <a:gd name="T14" fmla="+- 0 2944 2944"/>
                              <a:gd name="T15" fmla="*/ 2944 h 495"/>
                              <a:gd name="T16" fmla="+- 0 8289 8155"/>
                              <a:gd name="T17" fmla="*/ T16 w 3303"/>
                              <a:gd name="T18" fmla="+- 0 3189 2944"/>
                              <a:gd name="T19" fmla="*/ 3189 h 495"/>
                              <a:gd name="T20" fmla="+- 0 8155 8155"/>
                              <a:gd name="T21" fmla="*/ T20 w 3303"/>
                              <a:gd name="T22" fmla="+- 0 3189 2944"/>
                              <a:gd name="T23" fmla="*/ 3189 h 495"/>
                              <a:gd name="T24" fmla="+- 0 8155 8155"/>
                              <a:gd name="T25" fmla="*/ T24 w 3303"/>
                              <a:gd name="T26" fmla="+- 0 3439 2944"/>
                              <a:gd name="T27" fmla="*/ 3439 h 495"/>
                              <a:gd name="T28" fmla="+- 0 11457 8155"/>
                              <a:gd name="T29" fmla="*/ T28 w 3303"/>
                              <a:gd name="T30" fmla="+- 0 3439 2944"/>
                              <a:gd name="T31" fmla="*/ 3439 h 495"/>
                              <a:gd name="T32" fmla="+- 0 11457 8155"/>
                              <a:gd name="T33" fmla="*/ T32 w 3303"/>
                              <a:gd name="T34" fmla="+- 0 3189 2944"/>
                              <a:gd name="T35" fmla="*/ 318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03" h="495">
                                <a:moveTo>
                                  <a:pt x="3302" y="245"/>
                                </a:moveTo>
                                <a:lnTo>
                                  <a:pt x="3168" y="245"/>
                                </a:lnTo>
                                <a:lnTo>
                                  <a:pt x="3168" y="0"/>
                                </a:lnTo>
                                <a:lnTo>
                                  <a:pt x="134" y="0"/>
                                </a:lnTo>
                                <a:lnTo>
                                  <a:pt x="134" y="245"/>
                                </a:lnTo>
                                <a:lnTo>
                                  <a:pt x="0" y="245"/>
                                </a:lnTo>
                                <a:lnTo>
                                  <a:pt x="0" y="495"/>
                                </a:lnTo>
                                <a:lnTo>
                                  <a:pt x="3302" y="495"/>
                                </a:lnTo>
                                <a:lnTo>
                                  <a:pt x="3302"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BCE44" id="Group 12" o:spid="_x0000_s1026" style="position:absolute;margin-left:400.55pt;margin-top:147.2pt;width:179.8pt;height:37.2pt;z-index:-252693504;mso-position-horizontal-relative:page" coordorigin="8011,2944" coordsize="3596,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">
                <v:rect id="Rectangle 14" o:spid="_x0000_s1027" style="position:absolute;left:8011;top:2944;width:3596;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" fillcolor="#eee" stroked="f"/>
                <v:shape id="Freeform 13" o:spid="_x0000_s1028" style="position:absolute;left:8155;top:2944;width:3303;height:495;visibility:visible;mso-wrap-style:square;v-text-anchor:top" coordsize="330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" path="m3302,245r-134,l3168,,134,r,245l,245,,495r3302,l3302,245e" stroked="f">
                  <v:path arrowok="t" o:connecttype="custom" o:connectlocs="3302,3189;3168,3189;3168,2944;134,2944;134,3189;0,3189;0,3439;3302,3439;3302,3189" o:connectangles="0,0,0,0,0,0,0,0,0"/>
                </v:shape>
                <w10:wrap anchorx="page"/>
              </v:group>
            </w:pict>
          </mc:Fallback>
        </mc:AlternateContent>
      </w:r>
      <w:r w:rsidR="009B3045">
        <w:rPr>
          <w:b/>
          <w:sz w:val="24"/>
        </w:rPr>
        <w:t>Case Report Categories Chart</w:t>
      </w:r>
    </w:p>
    <w:p w:rsidR="000E0954" w:rsidRDefault="000E0954">
      <w:pPr>
        <w:pStyle w:val="BodyText"/>
        <w:spacing w:before="6"/>
        <w:rPr>
          <w:b/>
          <w:sz w:val="23"/>
        </w:rPr>
      </w:pPr>
    </w:p>
    <w:tbl>
      <w:tblPr>
        <w:tblW w:w="0" w:type="auto"/>
        <w:tblInd w:w="2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5"/>
        <w:gridCol w:w="3567"/>
        <w:gridCol w:w="3601"/>
      </w:tblGrid>
      <w:tr w:rsidR="000E0954">
        <w:trPr>
          <w:trHeight w:val="642"/>
        </w:trPr>
        <w:tc>
          <w:tcPr>
            <w:tcW w:w="2885" w:type="dxa"/>
            <w:tcBorders>
              <w:bottom w:val="single" w:sz="4" w:space="0" w:color="000000"/>
            </w:tcBorders>
            <w:shd w:val="clear" w:color="auto" w:fill="BDC0BF"/>
          </w:tcPr>
          <w:p w:rsidR="000E0954" w:rsidRDefault="009B3045">
            <w:pPr>
              <w:pStyle w:val="TableParagraph"/>
              <w:spacing w:before="95"/>
              <w:ind w:left="189" w:right="176"/>
              <w:jc w:val="center"/>
              <w:rPr>
                <w:rFonts w:ascii="Arial"/>
                <w:b/>
                <w:sz w:val="18"/>
              </w:rPr>
            </w:pPr>
            <w:r>
              <w:rPr>
                <w:rFonts w:ascii="Arial"/>
                <w:b/>
                <w:sz w:val="18"/>
              </w:rPr>
              <w:t>Column A</w:t>
            </w:r>
          </w:p>
          <w:p w:rsidR="000E0954" w:rsidRDefault="009B3045">
            <w:pPr>
              <w:pStyle w:val="TableParagraph"/>
              <w:spacing w:before="9"/>
              <w:ind w:left="186" w:right="176"/>
              <w:jc w:val="center"/>
              <w:rPr>
                <w:rFonts w:ascii="Arial"/>
                <w:b/>
                <w:sz w:val="18"/>
              </w:rPr>
            </w:pPr>
            <w:r>
              <w:rPr>
                <w:rFonts w:ascii="Arial"/>
                <w:b/>
                <w:sz w:val="18"/>
              </w:rPr>
              <w:t>(2 cases minimum)</w:t>
            </w:r>
          </w:p>
        </w:tc>
        <w:tc>
          <w:tcPr>
            <w:tcW w:w="3567" w:type="dxa"/>
            <w:tcBorders>
              <w:bottom w:val="single" w:sz="4" w:space="0" w:color="000000"/>
            </w:tcBorders>
            <w:shd w:val="clear" w:color="auto" w:fill="BDC0BF"/>
          </w:tcPr>
          <w:p w:rsidR="000E0954" w:rsidRDefault="009B3045">
            <w:pPr>
              <w:pStyle w:val="TableParagraph"/>
              <w:spacing w:before="95"/>
              <w:ind w:left="15"/>
              <w:jc w:val="center"/>
              <w:rPr>
                <w:rFonts w:ascii="Arial"/>
                <w:b/>
                <w:sz w:val="18"/>
              </w:rPr>
            </w:pPr>
            <w:r>
              <w:rPr>
                <w:rFonts w:ascii="Arial"/>
                <w:b/>
                <w:sz w:val="18"/>
              </w:rPr>
              <w:t>Column B</w:t>
            </w:r>
          </w:p>
          <w:p w:rsidR="000E0954" w:rsidRDefault="009B3045">
            <w:pPr>
              <w:pStyle w:val="TableParagraph"/>
              <w:spacing w:before="9"/>
              <w:ind w:left="14"/>
              <w:jc w:val="center"/>
              <w:rPr>
                <w:rFonts w:ascii="Arial"/>
                <w:b/>
                <w:sz w:val="18"/>
              </w:rPr>
            </w:pPr>
            <w:r>
              <w:rPr>
                <w:rFonts w:ascii="Arial"/>
                <w:b/>
                <w:sz w:val="18"/>
              </w:rPr>
              <w:t>(4 cases minimum for CL Candidates)</w:t>
            </w:r>
          </w:p>
        </w:tc>
        <w:tc>
          <w:tcPr>
            <w:tcW w:w="3601" w:type="dxa"/>
            <w:tcBorders>
              <w:bottom w:val="single" w:sz="4" w:space="0" w:color="000000"/>
            </w:tcBorders>
            <w:shd w:val="clear" w:color="auto" w:fill="BDC0BF"/>
          </w:tcPr>
          <w:p w:rsidR="000E0954" w:rsidRDefault="009B3045">
            <w:pPr>
              <w:pStyle w:val="TableParagraph"/>
              <w:spacing w:before="95"/>
              <w:ind w:left="146" w:right="135"/>
              <w:jc w:val="center"/>
              <w:rPr>
                <w:rFonts w:ascii="Arial"/>
                <w:b/>
                <w:sz w:val="18"/>
              </w:rPr>
            </w:pPr>
            <w:r>
              <w:rPr>
                <w:rFonts w:ascii="Arial"/>
                <w:b/>
                <w:sz w:val="18"/>
              </w:rPr>
              <w:t>Column C</w:t>
            </w:r>
          </w:p>
          <w:p w:rsidR="000E0954" w:rsidRDefault="009B3045">
            <w:pPr>
              <w:pStyle w:val="TableParagraph"/>
              <w:spacing w:before="9"/>
              <w:ind w:left="145" w:right="135"/>
              <w:jc w:val="center"/>
              <w:rPr>
                <w:rFonts w:ascii="Arial"/>
                <w:b/>
                <w:sz w:val="18"/>
              </w:rPr>
            </w:pPr>
            <w:r>
              <w:rPr>
                <w:rFonts w:ascii="Arial"/>
                <w:b/>
                <w:sz w:val="18"/>
              </w:rPr>
              <w:t>(4 cases minimum for RT Candidates)</w:t>
            </w:r>
          </w:p>
        </w:tc>
      </w:tr>
      <w:tr w:rsidR="000E0954">
        <w:trPr>
          <w:trHeight w:val="637"/>
        </w:trPr>
        <w:tc>
          <w:tcPr>
            <w:tcW w:w="2885" w:type="dxa"/>
            <w:tcBorders>
              <w:top w:val="single" w:sz="4" w:space="0" w:color="000000"/>
              <w:bottom w:val="single" w:sz="4" w:space="0" w:color="000000"/>
            </w:tcBorders>
            <w:shd w:val="clear" w:color="auto" w:fill="BDC0BF"/>
          </w:tcPr>
          <w:p w:rsidR="000E0954" w:rsidRDefault="009B3045">
            <w:pPr>
              <w:pStyle w:val="TableParagraph"/>
              <w:spacing w:before="85" w:line="256" w:lineRule="auto"/>
              <w:ind w:left="229" w:hanging="85"/>
              <w:rPr>
                <w:rFonts w:ascii="Arial"/>
                <w:b/>
                <w:sz w:val="18"/>
              </w:rPr>
            </w:pPr>
            <w:r>
              <w:rPr>
                <w:rFonts w:ascii="Arial"/>
                <w:b/>
                <w:sz w:val="18"/>
              </w:rPr>
              <w:t>CORNEA CASES (patient does not need to be a CL wearer):</w:t>
            </w:r>
          </w:p>
        </w:tc>
        <w:tc>
          <w:tcPr>
            <w:tcW w:w="3567" w:type="dxa"/>
            <w:tcBorders>
              <w:top w:val="single" w:sz="4" w:space="0" w:color="000000"/>
              <w:bottom w:val="single" w:sz="4" w:space="0" w:color="000000"/>
            </w:tcBorders>
            <w:shd w:val="clear" w:color="auto" w:fill="BDC0BF"/>
          </w:tcPr>
          <w:p w:rsidR="000E0954" w:rsidRDefault="009B3045">
            <w:pPr>
              <w:pStyle w:val="TableParagraph"/>
              <w:spacing w:before="85"/>
              <w:ind w:left="14"/>
              <w:jc w:val="center"/>
              <w:rPr>
                <w:rFonts w:ascii="Arial"/>
                <w:b/>
                <w:sz w:val="18"/>
              </w:rPr>
            </w:pPr>
            <w:r>
              <w:rPr>
                <w:rFonts w:ascii="Arial"/>
                <w:b/>
                <w:sz w:val="18"/>
              </w:rPr>
              <w:t>CONTACT LENS CASES</w:t>
            </w:r>
          </w:p>
        </w:tc>
        <w:tc>
          <w:tcPr>
            <w:tcW w:w="3601" w:type="dxa"/>
            <w:tcBorders>
              <w:top w:val="single" w:sz="4" w:space="0" w:color="000000"/>
              <w:bottom w:val="single" w:sz="4" w:space="0" w:color="000000"/>
            </w:tcBorders>
            <w:shd w:val="clear" w:color="auto" w:fill="BDC0BF"/>
          </w:tcPr>
          <w:p w:rsidR="000E0954" w:rsidRDefault="009B3045">
            <w:pPr>
              <w:pStyle w:val="TableParagraph"/>
              <w:spacing w:before="85"/>
              <w:ind w:left="247"/>
              <w:rPr>
                <w:rFonts w:ascii="Arial"/>
                <w:b/>
                <w:sz w:val="18"/>
              </w:rPr>
            </w:pPr>
            <w:r>
              <w:rPr>
                <w:rFonts w:ascii="Arial"/>
                <w:b/>
                <w:sz w:val="18"/>
              </w:rPr>
              <w:t>REFRACTIVE TECHNOLOGY CASES</w:t>
            </w:r>
          </w:p>
        </w:tc>
      </w:tr>
      <w:tr w:rsidR="000E0954">
        <w:trPr>
          <w:trHeight w:val="921"/>
        </w:trPr>
        <w:tc>
          <w:tcPr>
            <w:tcW w:w="2885" w:type="dxa"/>
            <w:tcBorders>
              <w:top w:val="single" w:sz="4" w:space="0" w:color="000000"/>
            </w:tcBorders>
          </w:tcPr>
          <w:p w:rsidR="000E0954" w:rsidRDefault="009B3045">
            <w:pPr>
              <w:pStyle w:val="TableParagraph"/>
              <w:spacing w:before="74" w:line="273" w:lineRule="auto"/>
              <w:ind w:left="97" w:right="83" w:hanging="2"/>
              <w:jc w:val="center"/>
              <w:rPr>
                <w:sz w:val="18"/>
              </w:rPr>
            </w:pPr>
            <w:r>
              <w:rPr>
                <w:w w:val="105"/>
                <w:sz w:val="18"/>
              </w:rPr>
              <w:t xml:space="preserve">1.Treatment/management of </w:t>
            </w:r>
            <w:r>
              <w:rPr>
                <w:sz w:val="18"/>
              </w:rPr>
              <w:t xml:space="preserve">severe dry eye/lacrimal apparatus </w:t>
            </w:r>
            <w:r>
              <w:rPr>
                <w:w w:val="105"/>
                <w:sz w:val="18"/>
              </w:rPr>
              <w:t>disease</w:t>
            </w:r>
          </w:p>
        </w:tc>
        <w:tc>
          <w:tcPr>
            <w:tcW w:w="3567" w:type="dxa"/>
            <w:tcBorders>
              <w:top w:val="single" w:sz="4" w:space="0" w:color="000000"/>
            </w:tcBorders>
          </w:tcPr>
          <w:p w:rsidR="000E0954" w:rsidRDefault="009B3045">
            <w:pPr>
              <w:pStyle w:val="TableParagraph"/>
              <w:spacing w:before="74" w:line="276" w:lineRule="auto"/>
              <w:ind w:left="796" w:right="279" w:hanging="401"/>
              <w:rPr>
                <w:sz w:val="18"/>
              </w:rPr>
            </w:pPr>
            <w:r>
              <w:rPr>
                <w:sz w:val="18"/>
              </w:rPr>
              <w:t>7.Corneal (&lt;12mm) GP lens fitting: Refractive Error &gt;= -8.00</w:t>
            </w:r>
          </w:p>
        </w:tc>
        <w:tc>
          <w:tcPr>
            <w:tcW w:w="3601" w:type="dxa"/>
            <w:tcBorders>
              <w:top w:val="single" w:sz="4" w:space="0" w:color="000000"/>
            </w:tcBorders>
          </w:tcPr>
          <w:p w:rsidR="000E0954" w:rsidRDefault="009B3045">
            <w:pPr>
              <w:pStyle w:val="TableParagraph"/>
              <w:spacing w:before="74" w:line="273" w:lineRule="auto"/>
              <w:ind w:left="148" w:right="134"/>
              <w:jc w:val="center"/>
              <w:rPr>
                <w:sz w:val="18"/>
              </w:rPr>
            </w:pPr>
            <w:r>
              <w:rPr>
                <w:w w:val="105"/>
                <w:sz w:val="18"/>
              </w:rPr>
              <w:t>15.Hyperopic</w:t>
            </w:r>
            <w:r>
              <w:rPr>
                <w:spacing w:val="-37"/>
                <w:w w:val="105"/>
                <w:sz w:val="18"/>
              </w:rPr>
              <w:t xml:space="preserve"> </w:t>
            </w:r>
            <w:r>
              <w:rPr>
                <w:w w:val="105"/>
                <w:sz w:val="18"/>
              </w:rPr>
              <w:t>LASIK</w:t>
            </w:r>
            <w:r>
              <w:rPr>
                <w:spacing w:val="-37"/>
                <w:w w:val="105"/>
                <w:sz w:val="18"/>
              </w:rPr>
              <w:t xml:space="preserve"> </w:t>
            </w:r>
            <w:r>
              <w:rPr>
                <w:w w:val="105"/>
                <w:sz w:val="18"/>
              </w:rPr>
              <w:t>case,</w:t>
            </w:r>
            <w:r>
              <w:rPr>
                <w:spacing w:val="-36"/>
                <w:w w:val="105"/>
                <w:sz w:val="18"/>
              </w:rPr>
              <w:t xml:space="preserve"> </w:t>
            </w:r>
            <w:r>
              <w:rPr>
                <w:w w:val="105"/>
                <w:sz w:val="18"/>
              </w:rPr>
              <w:t>discussing differences</w:t>
            </w:r>
            <w:r>
              <w:rPr>
                <w:spacing w:val="-26"/>
                <w:w w:val="105"/>
                <w:sz w:val="18"/>
              </w:rPr>
              <w:t xml:space="preserve"> </w:t>
            </w:r>
            <w:r>
              <w:rPr>
                <w:w w:val="105"/>
                <w:sz w:val="18"/>
              </w:rPr>
              <w:t>in</w:t>
            </w:r>
            <w:r>
              <w:rPr>
                <w:spacing w:val="-26"/>
                <w:w w:val="105"/>
                <w:sz w:val="18"/>
              </w:rPr>
              <w:t xml:space="preserve"> </w:t>
            </w:r>
            <w:r>
              <w:rPr>
                <w:w w:val="105"/>
                <w:sz w:val="18"/>
              </w:rPr>
              <w:t>strategy</w:t>
            </w:r>
            <w:r>
              <w:rPr>
                <w:spacing w:val="-26"/>
                <w:w w:val="105"/>
                <w:sz w:val="18"/>
              </w:rPr>
              <w:t xml:space="preserve"> </w:t>
            </w:r>
            <w:r>
              <w:rPr>
                <w:w w:val="105"/>
                <w:sz w:val="18"/>
              </w:rPr>
              <w:t>compared</w:t>
            </w:r>
            <w:r>
              <w:rPr>
                <w:spacing w:val="-26"/>
                <w:w w:val="105"/>
                <w:sz w:val="18"/>
              </w:rPr>
              <w:t xml:space="preserve"> </w:t>
            </w:r>
            <w:r>
              <w:rPr>
                <w:w w:val="105"/>
                <w:sz w:val="18"/>
              </w:rPr>
              <w:t>to myopic</w:t>
            </w:r>
            <w:r>
              <w:rPr>
                <w:spacing w:val="-14"/>
                <w:w w:val="105"/>
                <w:sz w:val="18"/>
              </w:rPr>
              <w:t xml:space="preserve"> </w:t>
            </w:r>
            <w:r>
              <w:rPr>
                <w:w w:val="105"/>
                <w:sz w:val="18"/>
              </w:rPr>
              <w:t>treatment</w:t>
            </w:r>
          </w:p>
        </w:tc>
      </w:tr>
      <w:tr w:rsidR="000E0954">
        <w:trPr>
          <w:trHeight w:val="907"/>
        </w:trPr>
        <w:tc>
          <w:tcPr>
            <w:tcW w:w="2885" w:type="dxa"/>
            <w:shd w:val="clear" w:color="auto" w:fill="EEEEEE"/>
          </w:tcPr>
          <w:p w:rsidR="000E0954" w:rsidRDefault="009B3045">
            <w:pPr>
              <w:pStyle w:val="TableParagraph"/>
              <w:spacing w:before="79" w:line="271" w:lineRule="auto"/>
              <w:ind w:left="620" w:hanging="336"/>
              <w:rPr>
                <w:sz w:val="18"/>
              </w:rPr>
            </w:pPr>
            <w:r>
              <w:rPr>
                <w:sz w:val="18"/>
                <w:shd w:val="clear" w:color="auto" w:fill="FFFFFF"/>
              </w:rPr>
              <w:t xml:space="preserve">2.Treatment/management of </w:t>
            </w:r>
            <w:r>
              <w:rPr>
                <w:w w:val="105"/>
                <w:sz w:val="18"/>
                <w:shd w:val="clear" w:color="auto" w:fill="FFFFFF"/>
              </w:rPr>
              <w:t>severe ocular allergy</w:t>
            </w:r>
          </w:p>
        </w:tc>
        <w:tc>
          <w:tcPr>
            <w:tcW w:w="3567" w:type="dxa"/>
            <w:shd w:val="clear" w:color="auto" w:fill="EEEEEE"/>
          </w:tcPr>
          <w:p w:rsidR="000E0954" w:rsidRDefault="009B3045">
            <w:pPr>
              <w:pStyle w:val="TableParagraph"/>
              <w:spacing w:before="79" w:line="271" w:lineRule="auto"/>
              <w:ind w:left="766" w:right="279" w:hanging="371"/>
              <w:rPr>
                <w:sz w:val="18"/>
              </w:rPr>
            </w:pPr>
            <w:r>
              <w:rPr>
                <w:sz w:val="18"/>
                <w:shd w:val="clear" w:color="auto" w:fill="FFFFFF"/>
              </w:rPr>
              <w:t>8.Corneal (&lt;12mm) GP lens fitting: Refractive Error &gt;= +3.00</w:t>
            </w:r>
          </w:p>
        </w:tc>
        <w:tc>
          <w:tcPr>
            <w:tcW w:w="3601" w:type="dxa"/>
          </w:tcPr>
          <w:p w:rsidR="000E0954" w:rsidRDefault="009B3045">
            <w:pPr>
              <w:pStyle w:val="TableParagraph"/>
              <w:spacing w:before="79" w:line="271" w:lineRule="auto"/>
              <w:ind w:left="151" w:right="42" w:firstLine="134"/>
              <w:rPr>
                <w:sz w:val="18"/>
              </w:rPr>
            </w:pPr>
            <w:r>
              <w:rPr>
                <w:w w:val="105"/>
                <w:sz w:val="18"/>
              </w:rPr>
              <w:t>16.Management of case that required retreating due to outcome/complications</w:t>
            </w:r>
          </w:p>
        </w:tc>
      </w:tr>
      <w:tr w:rsidR="000E0954">
        <w:trPr>
          <w:trHeight w:val="897"/>
        </w:trPr>
        <w:tc>
          <w:tcPr>
            <w:tcW w:w="2885" w:type="dxa"/>
          </w:tcPr>
          <w:p w:rsidR="000E0954" w:rsidRDefault="009B3045">
            <w:pPr>
              <w:pStyle w:val="TableParagraph"/>
              <w:spacing w:before="74" w:line="273" w:lineRule="auto"/>
              <w:ind w:left="135" w:right="122" w:hanging="1"/>
              <w:jc w:val="center"/>
              <w:rPr>
                <w:sz w:val="18"/>
              </w:rPr>
            </w:pPr>
            <w:r>
              <w:rPr>
                <w:w w:val="105"/>
                <w:sz w:val="18"/>
              </w:rPr>
              <w:t xml:space="preserve">3.Treatment/management of </w:t>
            </w:r>
            <w:r>
              <w:rPr>
                <w:sz w:val="18"/>
              </w:rPr>
              <w:t xml:space="preserve">corneal dystrophy, degeneration </w:t>
            </w:r>
            <w:r>
              <w:rPr>
                <w:w w:val="105"/>
                <w:sz w:val="18"/>
              </w:rPr>
              <w:t>or ectasia</w:t>
            </w:r>
          </w:p>
        </w:tc>
        <w:tc>
          <w:tcPr>
            <w:tcW w:w="3567" w:type="dxa"/>
          </w:tcPr>
          <w:p w:rsidR="000E0954" w:rsidRDefault="009B3045">
            <w:pPr>
              <w:pStyle w:val="TableParagraph"/>
              <w:spacing w:before="74"/>
              <w:ind w:left="14"/>
              <w:jc w:val="center"/>
              <w:rPr>
                <w:sz w:val="18"/>
              </w:rPr>
            </w:pPr>
            <w:r>
              <w:rPr>
                <w:w w:val="105"/>
                <w:sz w:val="18"/>
              </w:rPr>
              <w:t>9.Corneal (&lt;12mm) GP lens fitting: Bitoric</w:t>
            </w:r>
          </w:p>
          <w:p w:rsidR="000E0954" w:rsidRDefault="009B3045">
            <w:pPr>
              <w:pStyle w:val="TableParagraph"/>
              <w:spacing w:before="32"/>
              <w:ind w:left="14"/>
              <w:jc w:val="center"/>
              <w:rPr>
                <w:sz w:val="18"/>
              </w:rPr>
            </w:pPr>
            <w:r>
              <w:rPr>
                <w:sz w:val="18"/>
              </w:rPr>
              <w:t>&gt;= -3.00 cylinder/toricity</w:t>
            </w:r>
          </w:p>
        </w:tc>
        <w:tc>
          <w:tcPr>
            <w:tcW w:w="3601" w:type="dxa"/>
          </w:tcPr>
          <w:p w:rsidR="000E0954" w:rsidRDefault="009B3045">
            <w:pPr>
              <w:pStyle w:val="TableParagraph"/>
              <w:spacing w:before="74" w:line="276" w:lineRule="auto"/>
              <w:ind w:left="281" w:right="261" w:firstLine="18"/>
              <w:rPr>
                <w:sz w:val="18"/>
              </w:rPr>
            </w:pPr>
            <w:r>
              <w:rPr>
                <w:sz w:val="18"/>
              </w:rPr>
              <w:t>17.Photorefractive Keratectomy (PRK) including strategy compared to LASIK</w:t>
            </w:r>
          </w:p>
        </w:tc>
      </w:tr>
      <w:tr w:rsidR="000E0954">
        <w:trPr>
          <w:trHeight w:val="974"/>
        </w:trPr>
        <w:tc>
          <w:tcPr>
            <w:tcW w:w="2885" w:type="dxa"/>
            <w:shd w:val="clear" w:color="auto" w:fill="EEEEEE"/>
          </w:tcPr>
          <w:p w:rsidR="000E0954" w:rsidRDefault="009B3045">
            <w:pPr>
              <w:pStyle w:val="TableParagraph"/>
              <w:spacing w:before="74" w:line="276" w:lineRule="auto"/>
              <w:ind w:left="415" w:hanging="130"/>
              <w:rPr>
                <w:sz w:val="18"/>
              </w:rPr>
            </w:pPr>
            <w:r>
              <w:rPr>
                <w:sz w:val="18"/>
                <w:shd w:val="clear" w:color="auto" w:fill="FFFFFF"/>
              </w:rPr>
              <w:t xml:space="preserve">4.Treatment/management of </w:t>
            </w:r>
            <w:r>
              <w:rPr>
                <w:w w:val="105"/>
                <w:sz w:val="18"/>
                <w:shd w:val="clear" w:color="auto" w:fill="FFFFFF"/>
              </w:rPr>
              <w:t>infectious corneal disease</w:t>
            </w:r>
          </w:p>
        </w:tc>
        <w:tc>
          <w:tcPr>
            <w:tcW w:w="3567" w:type="dxa"/>
            <w:shd w:val="clear" w:color="auto" w:fill="EEEEEE"/>
          </w:tcPr>
          <w:p w:rsidR="000E0954" w:rsidRDefault="009B3045">
            <w:pPr>
              <w:pStyle w:val="TableParagraph"/>
              <w:spacing w:before="74" w:line="276" w:lineRule="auto"/>
              <w:ind w:left="1004" w:right="279" w:hanging="642"/>
              <w:rPr>
                <w:sz w:val="18"/>
              </w:rPr>
            </w:pPr>
            <w:r>
              <w:rPr>
                <w:sz w:val="18"/>
                <w:shd w:val="clear" w:color="auto" w:fill="FFFFFF"/>
              </w:rPr>
              <w:t>10.Rigid (any size) lens fitting: Front surface toric design</w:t>
            </w:r>
          </w:p>
        </w:tc>
        <w:tc>
          <w:tcPr>
            <w:tcW w:w="3601" w:type="dxa"/>
            <w:shd w:val="clear" w:color="auto" w:fill="EEEEEE"/>
          </w:tcPr>
          <w:p w:rsidR="000E0954" w:rsidRDefault="009B3045">
            <w:pPr>
              <w:pStyle w:val="TableParagraph"/>
              <w:spacing w:before="74" w:line="273" w:lineRule="auto"/>
              <w:ind w:left="148" w:right="135"/>
              <w:jc w:val="center"/>
              <w:rPr>
                <w:sz w:val="18"/>
              </w:rPr>
            </w:pPr>
            <w:r>
              <w:rPr>
                <w:sz w:val="18"/>
                <w:shd w:val="clear" w:color="auto" w:fill="FFFFFF"/>
              </w:rPr>
              <w:t>18.Corneal Cross-Linking (CXL) case and/or Intracorneal Ring segments, including rationale</w:t>
            </w:r>
          </w:p>
        </w:tc>
      </w:tr>
      <w:tr w:rsidR="000E0954">
        <w:trPr>
          <w:trHeight w:val="1079"/>
        </w:trPr>
        <w:tc>
          <w:tcPr>
            <w:tcW w:w="2885" w:type="dxa"/>
          </w:tcPr>
          <w:p w:rsidR="000E0954" w:rsidRDefault="009B3045">
            <w:pPr>
              <w:pStyle w:val="TableParagraph"/>
              <w:spacing w:before="74" w:line="273" w:lineRule="auto"/>
              <w:ind w:left="191" w:right="176"/>
              <w:jc w:val="center"/>
              <w:rPr>
                <w:sz w:val="18"/>
              </w:rPr>
            </w:pPr>
            <w:r>
              <w:rPr>
                <w:w w:val="105"/>
                <w:sz w:val="18"/>
              </w:rPr>
              <w:t>5.Management of patient with systemic disease that includes corneal involvement</w:t>
            </w:r>
          </w:p>
        </w:tc>
        <w:tc>
          <w:tcPr>
            <w:tcW w:w="3567" w:type="dxa"/>
          </w:tcPr>
          <w:p w:rsidR="000E0954" w:rsidRDefault="009B3045">
            <w:pPr>
              <w:pStyle w:val="TableParagraph"/>
              <w:spacing w:before="74" w:line="273" w:lineRule="auto"/>
              <w:ind w:left="157" w:right="141"/>
              <w:jc w:val="center"/>
              <w:rPr>
                <w:sz w:val="18"/>
              </w:rPr>
            </w:pPr>
            <w:r>
              <w:rPr>
                <w:w w:val="105"/>
                <w:sz w:val="18"/>
              </w:rPr>
              <w:t>11.Lens</w:t>
            </w:r>
            <w:r>
              <w:rPr>
                <w:spacing w:val="-39"/>
                <w:w w:val="105"/>
                <w:sz w:val="18"/>
              </w:rPr>
              <w:t xml:space="preserve"> </w:t>
            </w:r>
            <w:r>
              <w:rPr>
                <w:w w:val="105"/>
                <w:sz w:val="18"/>
              </w:rPr>
              <w:t>fitting:</w:t>
            </w:r>
            <w:r>
              <w:rPr>
                <w:spacing w:val="-39"/>
                <w:w w:val="105"/>
                <w:sz w:val="18"/>
              </w:rPr>
              <w:t xml:space="preserve"> </w:t>
            </w:r>
            <w:r>
              <w:rPr>
                <w:w w:val="105"/>
                <w:sz w:val="18"/>
              </w:rPr>
              <w:t>Keratoconus</w:t>
            </w:r>
            <w:r>
              <w:rPr>
                <w:spacing w:val="-39"/>
                <w:w w:val="105"/>
                <w:sz w:val="18"/>
              </w:rPr>
              <w:t xml:space="preserve"> </w:t>
            </w:r>
            <w:r>
              <w:rPr>
                <w:w w:val="105"/>
                <w:sz w:val="18"/>
              </w:rPr>
              <w:t>or</w:t>
            </w:r>
            <w:r>
              <w:rPr>
                <w:spacing w:val="-39"/>
                <w:w w:val="105"/>
                <w:sz w:val="18"/>
              </w:rPr>
              <w:t xml:space="preserve"> </w:t>
            </w:r>
            <w:r>
              <w:rPr>
                <w:w w:val="105"/>
                <w:sz w:val="18"/>
              </w:rPr>
              <w:t>Pellucid: GP/Scleral/Specialty Soft or Hybrid lens(es)</w:t>
            </w:r>
          </w:p>
        </w:tc>
        <w:tc>
          <w:tcPr>
            <w:tcW w:w="3601" w:type="dxa"/>
          </w:tcPr>
          <w:p w:rsidR="000E0954" w:rsidRDefault="009B3045">
            <w:pPr>
              <w:pStyle w:val="TableParagraph"/>
              <w:spacing w:before="74" w:line="273" w:lineRule="auto"/>
              <w:ind w:left="333" w:right="319" w:hanging="1"/>
              <w:jc w:val="center"/>
              <w:rPr>
                <w:sz w:val="18"/>
              </w:rPr>
            </w:pPr>
            <w:r>
              <w:rPr>
                <w:w w:val="105"/>
                <w:sz w:val="18"/>
              </w:rPr>
              <w:t>19.Phakic</w:t>
            </w:r>
            <w:r>
              <w:rPr>
                <w:spacing w:val="-40"/>
                <w:w w:val="105"/>
                <w:sz w:val="18"/>
              </w:rPr>
              <w:t xml:space="preserve"> </w:t>
            </w:r>
            <w:r>
              <w:rPr>
                <w:w w:val="105"/>
                <w:sz w:val="18"/>
              </w:rPr>
              <w:t>intraocular</w:t>
            </w:r>
            <w:r>
              <w:rPr>
                <w:spacing w:val="-40"/>
                <w:w w:val="105"/>
                <w:sz w:val="18"/>
              </w:rPr>
              <w:t xml:space="preserve"> </w:t>
            </w:r>
            <w:r>
              <w:rPr>
                <w:w w:val="105"/>
                <w:sz w:val="18"/>
              </w:rPr>
              <w:t>implantation, including</w:t>
            </w:r>
            <w:r>
              <w:rPr>
                <w:spacing w:val="-39"/>
                <w:w w:val="105"/>
                <w:sz w:val="18"/>
              </w:rPr>
              <w:t xml:space="preserve"> </w:t>
            </w:r>
            <w:r>
              <w:rPr>
                <w:w w:val="105"/>
                <w:sz w:val="18"/>
              </w:rPr>
              <w:t>rationale</w:t>
            </w:r>
            <w:r>
              <w:rPr>
                <w:spacing w:val="-38"/>
                <w:w w:val="105"/>
                <w:sz w:val="18"/>
              </w:rPr>
              <w:t xml:space="preserve"> </w:t>
            </w:r>
            <w:r>
              <w:rPr>
                <w:w w:val="105"/>
                <w:sz w:val="18"/>
              </w:rPr>
              <w:t>vs.</w:t>
            </w:r>
            <w:r>
              <w:rPr>
                <w:spacing w:val="-37"/>
                <w:w w:val="105"/>
                <w:sz w:val="18"/>
              </w:rPr>
              <w:t xml:space="preserve"> </w:t>
            </w:r>
            <w:r>
              <w:rPr>
                <w:w w:val="105"/>
                <w:sz w:val="18"/>
              </w:rPr>
              <w:t>corneal-based procedure</w:t>
            </w:r>
          </w:p>
        </w:tc>
      </w:tr>
      <w:tr w:rsidR="000E0954">
        <w:trPr>
          <w:trHeight w:val="1065"/>
        </w:trPr>
        <w:tc>
          <w:tcPr>
            <w:tcW w:w="2885" w:type="dxa"/>
            <w:shd w:val="clear" w:color="auto" w:fill="EEEEEE"/>
          </w:tcPr>
          <w:p w:rsidR="000E0954" w:rsidRDefault="009B3045">
            <w:pPr>
              <w:pStyle w:val="TableParagraph"/>
              <w:spacing w:before="79" w:line="273" w:lineRule="auto"/>
              <w:ind w:left="216" w:right="200" w:hanging="1"/>
              <w:jc w:val="center"/>
              <w:rPr>
                <w:sz w:val="18"/>
              </w:rPr>
            </w:pPr>
            <w:r>
              <w:rPr>
                <w:w w:val="105"/>
                <w:sz w:val="18"/>
                <w:shd w:val="clear" w:color="auto" w:fill="FFFFFF"/>
              </w:rPr>
              <w:t xml:space="preserve">6.Treatment of cornea with </w:t>
            </w:r>
            <w:r>
              <w:rPr>
                <w:sz w:val="18"/>
                <w:shd w:val="clear" w:color="auto" w:fill="FFFFFF"/>
              </w:rPr>
              <w:t xml:space="preserve">Phototherapeutic Keratectomy </w:t>
            </w:r>
            <w:r>
              <w:rPr>
                <w:w w:val="105"/>
                <w:sz w:val="18"/>
                <w:shd w:val="clear" w:color="auto" w:fill="FFFFFF"/>
              </w:rPr>
              <w:t>(PTK)</w:t>
            </w:r>
          </w:p>
        </w:tc>
        <w:tc>
          <w:tcPr>
            <w:tcW w:w="3567" w:type="dxa"/>
            <w:shd w:val="clear" w:color="auto" w:fill="EEEEEE"/>
          </w:tcPr>
          <w:p w:rsidR="000E0954" w:rsidRDefault="009B3045">
            <w:pPr>
              <w:pStyle w:val="TableParagraph"/>
              <w:spacing w:before="79"/>
              <w:ind w:left="14"/>
              <w:jc w:val="center"/>
              <w:rPr>
                <w:sz w:val="18"/>
              </w:rPr>
            </w:pPr>
            <w:r>
              <w:rPr>
                <w:sz w:val="18"/>
                <w:shd w:val="clear" w:color="auto" w:fill="FFFFFF"/>
              </w:rPr>
              <w:t>12.Lens fitting: Bifocal/multifocal</w:t>
            </w:r>
          </w:p>
        </w:tc>
        <w:tc>
          <w:tcPr>
            <w:tcW w:w="3601" w:type="dxa"/>
            <w:shd w:val="clear" w:color="auto" w:fill="EEEEEE"/>
          </w:tcPr>
          <w:p w:rsidR="000E0954" w:rsidRDefault="009B3045">
            <w:pPr>
              <w:pStyle w:val="TableParagraph"/>
              <w:spacing w:before="79" w:line="273" w:lineRule="auto"/>
              <w:ind w:left="148" w:right="135"/>
              <w:jc w:val="center"/>
              <w:rPr>
                <w:sz w:val="18"/>
              </w:rPr>
            </w:pPr>
            <w:r>
              <w:rPr>
                <w:sz w:val="18"/>
                <w:shd w:val="clear" w:color="auto" w:fill="FFFFFF"/>
              </w:rPr>
              <w:t>20.Refractive lensectomy case (clear lens extraction). Include rationale for IOL model selected.</w:t>
            </w:r>
          </w:p>
        </w:tc>
      </w:tr>
      <w:tr w:rsidR="000E0954">
        <w:trPr>
          <w:trHeight w:val="907"/>
        </w:trPr>
        <w:tc>
          <w:tcPr>
            <w:tcW w:w="2885" w:type="dxa"/>
          </w:tcPr>
          <w:p w:rsidR="000E0954" w:rsidRDefault="000E0954">
            <w:pPr>
              <w:pStyle w:val="TableParagraph"/>
              <w:ind w:left="0"/>
              <w:rPr>
                <w:rFonts w:ascii="Times New Roman"/>
                <w:sz w:val="18"/>
              </w:rPr>
            </w:pPr>
          </w:p>
        </w:tc>
        <w:tc>
          <w:tcPr>
            <w:tcW w:w="3567" w:type="dxa"/>
          </w:tcPr>
          <w:p w:rsidR="000E0954" w:rsidRDefault="009B3045">
            <w:pPr>
              <w:pStyle w:val="TableParagraph"/>
              <w:spacing w:before="79"/>
              <w:ind w:left="14"/>
              <w:jc w:val="center"/>
              <w:rPr>
                <w:sz w:val="18"/>
              </w:rPr>
            </w:pPr>
            <w:r>
              <w:rPr>
                <w:sz w:val="18"/>
              </w:rPr>
              <w:t>13.Lens fitting: after Corneal Surgery</w:t>
            </w:r>
          </w:p>
        </w:tc>
        <w:tc>
          <w:tcPr>
            <w:tcW w:w="3601" w:type="dxa"/>
          </w:tcPr>
          <w:p w:rsidR="000E0954" w:rsidRDefault="009B3045">
            <w:pPr>
              <w:pStyle w:val="TableParagraph"/>
              <w:spacing w:before="79" w:line="273" w:lineRule="auto"/>
              <w:ind w:left="148" w:right="135"/>
              <w:jc w:val="center"/>
              <w:rPr>
                <w:sz w:val="18"/>
              </w:rPr>
            </w:pPr>
            <w:r>
              <w:rPr>
                <w:sz w:val="18"/>
              </w:rPr>
              <w:t xml:space="preserve">21.Treatment/management of refractive </w:t>
            </w:r>
            <w:r>
              <w:rPr>
                <w:w w:val="105"/>
                <w:sz w:val="18"/>
              </w:rPr>
              <w:t>surgery patient who experienced complications</w:t>
            </w:r>
          </w:p>
        </w:tc>
      </w:tr>
      <w:tr w:rsidR="000E0954">
        <w:trPr>
          <w:trHeight w:val="988"/>
        </w:trPr>
        <w:tc>
          <w:tcPr>
            <w:tcW w:w="2885" w:type="dxa"/>
            <w:shd w:val="clear" w:color="auto" w:fill="EEEEEE"/>
          </w:tcPr>
          <w:p w:rsidR="000E0954" w:rsidRDefault="000E0954">
            <w:pPr>
              <w:pStyle w:val="TableParagraph"/>
              <w:ind w:left="0"/>
              <w:rPr>
                <w:rFonts w:ascii="Times New Roman"/>
                <w:sz w:val="18"/>
              </w:rPr>
            </w:pPr>
          </w:p>
        </w:tc>
        <w:tc>
          <w:tcPr>
            <w:tcW w:w="3567" w:type="dxa"/>
            <w:shd w:val="clear" w:color="auto" w:fill="EEEEEE"/>
          </w:tcPr>
          <w:p w:rsidR="000E0954" w:rsidRDefault="009B3045">
            <w:pPr>
              <w:pStyle w:val="TableParagraph"/>
              <w:spacing w:before="74" w:line="271" w:lineRule="auto"/>
              <w:ind w:left="269" w:right="247" w:firstLine="1"/>
              <w:rPr>
                <w:sz w:val="18"/>
              </w:rPr>
            </w:pPr>
            <w:r>
              <w:rPr>
                <w:spacing w:val="-23"/>
                <w:w w:val="90"/>
                <w:sz w:val="18"/>
                <w:shd w:val="clear" w:color="auto" w:fill="FFFFFF"/>
              </w:rPr>
              <w:t xml:space="preserve"> </w:t>
            </w:r>
            <w:r>
              <w:rPr>
                <w:w w:val="105"/>
                <w:sz w:val="18"/>
                <w:shd w:val="clear" w:color="auto" w:fill="FFFFFF"/>
              </w:rPr>
              <w:t>14.Myopia</w:t>
            </w:r>
            <w:r>
              <w:rPr>
                <w:spacing w:val="-31"/>
                <w:w w:val="105"/>
                <w:sz w:val="18"/>
                <w:shd w:val="clear" w:color="auto" w:fill="FFFFFF"/>
              </w:rPr>
              <w:t xml:space="preserve"> </w:t>
            </w:r>
            <w:r>
              <w:rPr>
                <w:w w:val="105"/>
                <w:sz w:val="18"/>
                <w:shd w:val="clear" w:color="auto" w:fill="FFFFFF"/>
              </w:rPr>
              <w:t>Control:</w:t>
            </w:r>
            <w:r>
              <w:rPr>
                <w:spacing w:val="-31"/>
                <w:w w:val="105"/>
                <w:sz w:val="18"/>
                <w:shd w:val="clear" w:color="auto" w:fill="FFFFFF"/>
              </w:rPr>
              <w:t xml:space="preserve"> </w:t>
            </w:r>
            <w:r>
              <w:rPr>
                <w:w w:val="105"/>
                <w:sz w:val="18"/>
                <w:shd w:val="clear" w:color="auto" w:fill="FFFFFF"/>
              </w:rPr>
              <w:t>Pharmacological,</w:t>
            </w:r>
            <w:r>
              <w:rPr>
                <w:w w:val="105"/>
                <w:sz w:val="18"/>
              </w:rPr>
              <w:t xml:space="preserve"> </w:t>
            </w:r>
            <w:r>
              <w:rPr>
                <w:w w:val="105"/>
                <w:sz w:val="18"/>
                <w:shd w:val="clear" w:color="auto" w:fill="FFFFFF"/>
              </w:rPr>
              <w:t>Orthokeratology</w:t>
            </w:r>
            <w:r>
              <w:rPr>
                <w:spacing w:val="-27"/>
                <w:w w:val="105"/>
                <w:sz w:val="18"/>
                <w:shd w:val="clear" w:color="auto" w:fill="FFFFFF"/>
              </w:rPr>
              <w:t xml:space="preserve"> </w:t>
            </w:r>
            <w:r>
              <w:rPr>
                <w:w w:val="105"/>
                <w:sz w:val="18"/>
                <w:shd w:val="clear" w:color="auto" w:fill="FFFFFF"/>
              </w:rPr>
              <w:t>or</w:t>
            </w:r>
            <w:r>
              <w:rPr>
                <w:spacing w:val="-26"/>
                <w:w w:val="105"/>
                <w:sz w:val="18"/>
                <w:shd w:val="clear" w:color="auto" w:fill="FFFFFF"/>
              </w:rPr>
              <w:t xml:space="preserve"> </w:t>
            </w:r>
            <w:r>
              <w:rPr>
                <w:w w:val="105"/>
                <w:sz w:val="18"/>
                <w:shd w:val="clear" w:color="auto" w:fill="FFFFFF"/>
              </w:rPr>
              <w:t>other</w:t>
            </w:r>
            <w:r>
              <w:rPr>
                <w:spacing w:val="-26"/>
                <w:w w:val="105"/>
                <w:sz w:val="18"/>
                <w:shd w:val="clear" w:color="auto" w:fill="FFFFFF"/>
              </w:rPr>
              <w:t xml:space="preserve"> </w:t>
            </w:r>
            <w:r>
              <w:rPr>
                <w:w w:val="105"/>
                <w:sz w:val="18"/>
                <w:shd w:val="clear" w:color="auto" w:fill="FFFFFF"/>
              </w:rPr>
              <w:t>contact</w:t>
            </w:r>
            <w:r>
              <w:rPr>
                <w:spacing w:val="-26"/>
                <w:w w:val="105"/>
                <w:sz w:val="18"/>
                <w:shd w:val="clear" w:color="auto" w:fill="FFFFFF"/>
              </w:rPr>
              <w:t xml:space="preserve"> </w:t>
            </w:r>
            <w:r>
              <w:rPr>
                <w:w w:val="105"/>
                <w:sz w:val="18"/>
                <w:shd w:val="clear" w:color="auto" w:fill="FFFFFF"/>
              </w:rPr>
              <w:t>lens</w:t>
            </w:r>
          </w:p>
        </w:tc>
        <w:tc>
          <w:tcPr>
            <w:tcW w:w="3601" w:type="dxa"/>
            <w:shd w:val="clear" w:color="auto" w:fill="EEEEEE"/>
          </w:tcPr>
          <w:p w:rsidR="000E0954" w:rsidRDefault="009B3045">
            <w:pPr>
              <w:pStyle w:val="TableParagraph"/>
              <w:spacing w:before="74" w:line="273" w:lineRule="auto"/>
              <w:ind w:left="121" w:right="108" w:hanging="1"/>
              <w:jc w:val="center"/>
              <w:rPr>
                <w:sz w:val="18"/>
              </w:rPr>
            </w:pPr>
            <w:r>
              <w:rPr>
                <w:sz w:val="18"/>
                <w:shd w:val="clear" w:color="auto" w:fill="FFFFFF"/>
              </w:rPr>
              <w:t>22.Treatment/management of refractive surgery patient who with systemic disease implications</w:t>
            </w:r>
          </w:p>
        </w:tc>
      </w:tr>
      <w:tr w:rsidR="000E0954">
        <w:trPr>
          <w:trHeight w:val="1147"/>
        </w:trPr>
        <w:tc>
          <w:tcPr>
            <w:tcW w:w="2885" w:type="dxa"/>
          </w:tcPr>
          <w:p w:rsidR="000E0954" w:rsidRDefault="000E0954">
            <w:pPr>
              <w:pStyle w:val="TableParagraph"/>
              <w:ind w:left="0"/>
              <w:rPr>
                <w:rFonts w:ascii="Times New Roman"/>
                <w:sz w:val="18"/>
              </w:rPr>
            </w:pPr>
          </w:p>
        </w:tc>
        <w:tc>
          <w:tcPr>
            <w:tcW w:w="3567" w:type="dxa"/>
          </w:tcPr>
          <w:p w:rsidR="000E0954" w:rsidRPr="00492091" w:rsidRDefault="00492091" w:rsidP="00492091">
            <w:pPr>
              <w:pStyle w:val="TableParagraph"/>
              <w:ind w:left="0"/>
              <w:jc w:val="center"/>
              <w:rPr>
                <w:sz w:val="18"/>
              </w:rPr>
            </w:pPr>
            <w:r w:rsidRPr="00492091">
              <w:rPr>
                <w:sz w:val="18"/>
              </w:rPr>
              <w:t xml:space="preserve">25. </w:t>
            </w:r>
            <w:r w:rsidRPr="00492091">
              <w:rPr>
                <w:color w:val="1D2228"/>
                <w:sz w:val="18"/>
                <w:szCs w:val="18"/>
                <w:shd w:val="clear" w:color="auto" w:fill="FFFFFF"/>
              </w:rPr>
              <w:t>Lens fitting of an irregular cornea (not KC or surgery induced): GP/scleral/specialty soft or hybrid lenses.</w:t>
            </w:r>
          </w:p>
        </w:tc>
        <w:tc>
          <w:tcPr>
            <w:tcW w:w="3601" w:type="dxa"/>
          </w:tcPr>
          <w:p w:rsidR="000E0954" w:rsidRDefault="009B3045">
            <w:pPr>
              <w:pStyle w:val="TableParagraph"/>
              <w:spacing w:before="79" w:line="271" w:lineRule="auto"/>
              <w:ind w:left="89" w:right="76" w:hanging="2"/>
              <w:jc w:val="center"/>
              <w:rPr>
                <w:sz w:val="18"/>
              </w:rPr>
            </w:pPr>
            <w:r>
              <w:rPr>
                <w:w w:val="105"/>
                <w:sz w:val="18"/>
              </w:rPr>
              <w:t>23.Pre</w:t>
            </w:r>
            <w:r>
              <w:rPr>
                <w:spacing w:val="-30"/>
                <w:w w:val="105"/>
                <w:sz w:val="18"/>
              </w:rPr>
              <w:t xml:space="preserve"> </w:t>
            </w:r>
            <w:r>
              <w:rPr>
                <w:w w:val="105"/>
                <w:sz w:val="18"/>
              </w:rPr>
              <w:t>and</w:t>
            </w:r>
            <w:r>
              <w:rPr>
                <w:spacing w:val="-30"/>
                <w:w w:val="105"/>
                <w:sz w:val="18"/>
              </w:rPr>
              <w:t xml:space="preserve"> </w:t>
            </w:r>
            <w:r>
              <w:rPr>
                <w:w w:val="105"/>
                <w:sz w:val="18"/>
              </w:rPr>
              <w:t>Postoperative</w:t>
            </w:r>
            <w:r>
              <w:rPr>
                <w:spacing w:val="-29"/>
                <w:w w:val="105"/>
                <w:sz w:val="18"/>
              </w:rPr>
              <w:t xml:space="preserve"> </w:t>
            </w:r>
            <w:r>
              <w:rPr>
                <w:w w:val="105"/>
                <w:sz w:val="18"/>
              </w:rPr>
              <w:t>management</w:t>
            </w:r>
            <w:r>
              <w:rPr>
                <w:spacing w:val="-29"/>
                <w:w w:val="105"/>
                <w:sz w:val="18"/>
              </w:rPr>
              <w:t xml:space="preserve"> </w:t>
            </w:r>
            <w:r>
              <w:rPr>
                <w:w w:val="105"/>
                <w:sz w:val="18"/>
              </w:rPr>
              <w:t>of a</w:t>
            </w:r>
            <w:r>
              <w:rPr>
                <w:spacing w:val="-24"/>
                <w:w w:val="105"/>
                <w:sz w:val="18"/>
              </w:rPr>
              <w:t xml:space="preserve"> </w:t>
            </w:r>
            <w:r>
              <w:rPr>
                <w:w w:val="105"/>
                <w:sz w:val="18"/>
              </w:rPr>
              <w:t>patient</w:t>
            </w:r>
            <w:r>
              <w:rPr>
                <w:spacing w:val="-24"/>
                <w:w w:val="105"/>
                <w:sz w:val="18"/>
              </w:rPr>
              <w:t xml:space="preserve"> </w:t>
            </w:r>
            <w:r>
              <w:rPr>
                <w:w w:val="105"/>
                <w:sz w:val="18"/>
              </w:rPr>
              <w:t>receiving</w:t>
            </w:r>
            <w:r>
              <w:rPr>
                <w:spacing w:val="-23"/>
                <w:w w:val="105"/>
                <w:sz w:val="18"/>
              </w:rPr>
              <w:t xml:space="preserve"> </w:t>
            </w:r>
            <w:r>
              <w:rPr>
                <w:w w:val="105"/>
                <w:sz w:val="18"/>
              </w:rPr>
              <w:t>a</w:t>
            </w:r>
            <w:r>
              <w:rPr>
                <w:spacing w:val="-24"/>
                <w:w w:val="105"/>
                <w:sz w:val="18"/>
              </w:rPr>
              <w:t xml:space="preserve"> </w:t>
            </w:r>
            <w:r>
              <w:rPr>
                <w:w w:val="105"/>
                <w:sz w:val="18"/>
              </w:rPr>
              <w:t>toric</w:t>
            </w:r>
            <w:r>
              <w:rPr>
                <w:spacing w:val="-23"/>
                <w:w w:val="105"/>
                <w:sz w:val="18"/>
              </w:rPr>
              <w:t xml:space="preserve"> </w:t>
            </w:r>
            <w:r>
              <w:rPr>
                <w:w w:val="105"/>
                <w:sz w:val="18"/>
              </w:rPr>
              <w:t>or</w:t>
            </w:r>
            <w:r>
              <w:rPr>
                <w:spacing w:val="-24"/>
                <w:w w:val="105"/>
                <w:sz w:val="18"/>
              </w:rPr>
              <w:t xml:space="preserve"> </w:t>
            </w:r>
            <w:r>
              <w:rPr>
                <w:w w:val="105"/>
                <w:sz w:val="18"/>
              </w:rPr>
              <w:t>multifocal</w:t>
            </w:r>
            <w:r>
              <w:rPr>
                <w:spacing w:val="-22"/>
                <w:w w:val="105"/>
                <w:sz w:val="18"/>
              </w:rPr>
              <w:t xml:space="preserve"> </w:t>
            </w:r>
            <w:r>
              <w:rPr>
                <w:w w:val="105"/>
                <w:sz w:val="18"/>
              </w:rPr>
              <w:t>IOL after</w:t>
            </w:r>
            <w:r>
              <w:rPr>
                <w:spacing w:val="-31"/>
                <w:w w:val="105"/>
                <w:sz w:val="18"/>
              </w:rPr>
              <w:t xml:space="preserve"> </w:t>
            </w:r>
            <w:r>
              <w:rPr>
                <w:w w:val="105"/>
                <w:sz w:val="18"/>
              </w:rPr>
              <w:t>cataract</w:t>
            </w:r>
            <w:r>
              <w:rPr>
                <w:spacing w:val="-32"/>
                <w:w w:val="105"/>
                <w:sz w:val="18"/>
              </w:rPr>
              <w:t xml:space="preserve"> </w:t>
            </w:r>
            <w:r>
              <w:rPr>
                <w:w w:val="105"/>
                <w:sz w:val="18"/>
              </w:rPr>
              <w:t>removal.</w:t>
            </w:r>
            <w:r>
              <w:rPr>
                <w:spacing w:val="-3"/>
                <w:w w:val="105"/>
                <w:sz w:val="18"/>
              </w:rPr>
              <w:t xml:space="preserve"> </w:t>
            </w:r>
            <w:r>
              <w:rPr>
                <w:w w:val="105"/>
                <w:sz w:val="18"/>
              </w:rPr>
              <w:t>Include</w:t>
            </w:r>
            <w:r>
              <w:rPr>
                <w:spacing w:val="-31"/>
                <w:w w:val="105"/>
                <w:sz w:val="18"/>
              </w:rPr>
              <w:t xml:space="preserve"> </w:t>
            </w:r>
            <w:r>
              <w:rPr>
                <w:w w:val="105"/>
                <w:sz w:val="18"/>
              </w:rPr>
              <w:t>rationale for IOL model</w:t>
            </w:r>
            <w:r>
              <w:rPr>
                <w:spacing w:val="-37"/>
                <w:w w:val="105"/>
                <w:sz w:val="18"/>
              </w:rPr>
              <w:t xml:space="preserve"> </w:t>
            </w:r>
            <w:r>
              <w:rPr>
                <w:w w:val="105"/>
                <w:sz w:val="18"/>
              </w:rPr>
              <w:t>selected.</w:t>
            </w:r>
          </w:p>
        </w:tc>
      </w:tr>
      <w:tr w:rsidR="000E0954">
        <w:trPr>
          <w:trHeight w:val="686"/>
        </w:trPr>
        <w:tc>
          <w:tcPr>
            <w:tcW w:w="10053" w:type="dxa"/>
            <w:gridSpan w:val="3"/>
          </w:tcPr>
          <w:p w:rsidR="000E0954" w:rsidRDefault="009B3045">
            <w:pPr>
              <w:pStyle w:val="TableParagraph"/>
              <w:spacing w:before="74"/>
              <w:ind w:left="2499"/>
              <w:rPr>
                <w:sz w:val="18"/>
              </w:rPr>
            </w:pPr>
            <w:r>
              <w:rPr>
                <w:w w:val="105"/>
                <w:sz w:val="18"/>
              </w:rPr>
              <w:t>24. Unique case-must be approved by Case Report Committee</w:t>
            </w:r>
          </w:p>
        </w:tc>
      </w:tr>
    </w:tbl>
    <w:p w:rsidR="000E0954" w:rsidRDefault="009B3045">
      <w:pPr>
        <w:pStyle w:val="BodyText"/>
        <w:spacing w:before="9"/>
        <w:ind w:left="104"/>
      </w:pPr>
      <w:r>
        <w:t>*2 scleral lens cases maximum</w:t>
      </w:r>
    </w:p>
    <w:p w:rsidR="000E0954" w:rsidRDefault="009B3045">
      <w:pPr>
        <w:pStyle w:val="BodyText"/>
        <w:spacing w:before="7"/>
        <w:ind w:left="104"/>
      </w:pPr>
      <w:r>
        <w:t>*2 soft contact lens cases maximum</w:t>
      </w:r>
    </w:p>
    <w:p w:rsidR="000E0954" w:rsidRDefault="009B3045">
      <w:pPr>
        <w:pStyle w:val="BodyText"/>
        <w:spacing w:before="11" w:line="249" w:lineRule="auto"/>
        <w:ind w:left="104" w:right="768"/>
      </w:pPr>
      <w:r>
        <w:t>*2 peer reviewed indexed publication substitution maximum (to be approved by Diplomate Award Committee member(s))</w:t>
      </w:r>
    </w:p>
    <w:p w:rsidR="000E0954" w:rsidRDefault="000E0954">
      <w:pPr>
        <w:spacing w:line="249" w:lineRule="auto"/>
        <w:sectPr w:rsidR="000E0954">
          <w:pgSz w:w="12240" w:h="15840"/>
          <w:pgMar w:top="1360" w:right="500" w:bottom="1200" w:left="1340" w:header="731" w:footer="1018" w:gutter="0"/>
          <w:cols w:space="720"/>
        </w:sectPr>
      </w:pPr>
    </w:p>
    <w:p w:rsidR="000E0954" w:rsidRDefault="009B3045">
      <w:pPr>
        <w:pStyle w:val="Heading2"/>
        <w:spacing w:before="84"/>
      </w:pPr>
      <w:r>
        <w:lastRenderedPageBreak/>
        <w:t>Case Report Category Updates</w:t>
      </w:r>
    </w:p>
    <w:p w:rsidR="000E0954" w:rsidRDefault="000E0954">
      <w:pPr>
        <w:pStyle w:val="BodyText"/>
        <w:spacing w:before="8"/>
        <w:rPr>
          <w:b/>
          <w:sz w:val="27"/>
        </w:rPr>
      </w:pPr>
    </w:p>
    <w:p w:rsidR="000E0954" w:rsidRDefault="009B3045">
      <w:pPr>
        <w:pStyle w:val="BodyText"/>
        <w:spacing w:line="249" w:lineRule="auto"/>
        <w:ind w:left="564" w:right="290"/>
      </w:pPr>
      <w:r>
        <w:t>From time to time, the Section Executive Committee will make changes to specific case report category requirements. You will be required to satisfy the new category requirement(s) if you have not previously done so. An exception will be made if the committee is aware that you are currently working on a case report to satisfy that particular category, or if you have previously submitted a report to satisfy that particular category and are preparing that report for resubmission.</w:t>
      </w:r>
    </w:p>
    <w:p w:rsidR="000E0954" w:rsidRDefault="000E0954">
      <w:pPr>
        <w:pStyle w:val="BodyText"/>
        <w:rPr>
          <w:sz w:val="25"/>
        </w:rPr>
      </w:pPr>
    </w:p>
    <w:p w:rsidR="000E0954" w:rsidRDefault="009B3045">
      <w:pPr>
        <w:pStyle w:val="Heading2"/>
        <w:spacing w:before="1"/>
      </w:pPr>
      <w:r>
        <w:t>Case Report Format</w:t>
      </w:r>
    </w:p>
    <w:p w:rsidR="000E0954" w:rsidRDefault="000E0954">
      <w:pPr>
        <w:pStyle w:val="BodyText"/>
        <w:spacing w:before="4"/>
        <w:rPr>
          <w:b/>
          <w:sz w:val="29"/>
        </w:rPr>
      </w:pPr>
    </w:p>
    <w:p w:rsidR="000E0954" w:rsidRDefault="009B3045">
      <w:pPr>
        <w:pStyle w:val="ListParagraph"/>
        <w:numPr>
          <w:ilvl w:val="1"/>
          <w:numId w:val="17"/>
        </w:numPr>
        <w:tabs>
          <w:tab w:val="left" w:pos="825"/>
        </w:tabs>
        <w:spacing w:line="249" w:lineRule="auto"/>
        <w:ind w:right="364"/>
        <w:rPr>
          <w:b/>
        </w:rPr>
      </w:pPr>
      <w:r>
        <w:t xml:space="preserve">Case reports should be submitted double-spaced using Microsoft Word, with pages numbered. Use of line numbering is encouraged to make it easier for referees to identify specific items for review or comment. Graphic images should be attached as jpeg files or embedding in the case report document. Use image compression or reduce the size and/or resolution of images submitted as possible before embedding in your document. Contact the Case Reports Committee if you are unfamiliar with file compression techniques. </w:t>
      </w:r>
      <w:r>
        <w:rPr>
          <w:b/>
        </w:rPr>
        <w:t>Total file should not exceed</w:t>
      </w:r>
      <w:r>
        <w:rPr>
          <w:b/>
          <w:spacing w:val="-2"/>
        </w:rPr>
        <w:t xml:space="preserve"> </w:t>
      </w:r>
      <w:r>
        <w:rPr>
          <w:b/>
        </w:rPr>
        <w:t>2MB.</w:t>
      </w:r>
    </w:p>
    <w:p w:rsidR="000E0954" w:rsidRDefault="000E0954">
      <w:pPr>
        <w:pStyle w:val="BodyText"/>
        <w:spacing w:before="7"/>
        <w:rPr>
          <w:b/>
          <w:sz w:val="25"/>
        </w:rPr>
      </w:pPr>
    </w:p>
    <w:p w:rsidR="000E0954" w:rsidRDefault="009B3045">
      <w:pPr>
        <w:pStyle w:val="ListParagraph"/>
        <w:numPr>
          <w:ilvl w:val="1"/>
          <w:numId w:val="17"/>
        </w:numPr>
        <w:tabs>
          <w:tab w:val="left" w:pos="825"/>
        </w:tabs>
        <w:spacing w:line="249" w:lineRule="auto"/>
        <w:ind w:right="250"/>
      </w:pPr>
      <w:r>
        <w:t>Your name and address should appear in the body of the submission email only, but NOT in the case report. The cover page of the case report should</w:t>
      </w:r>
      <w:r>
        <w:rPr>
          <w:spacing w:val="-14"/>
        </w:rPr>
        <w:t xml:space="preserve"> </w:t>
      </w:r>
      <w:r>
        <w:t>include:</w:t>
      </w:r>
    </w:p>
    <w:p w:rsidR="000E0954" w:rsidRDefault="009B3045">
      <w:pPr>
        <w:pStyle w:val="ListParagraph"/>
        <w:numPr>
          <w:ilvl w:val="2"/>
          <w:numId w:val="17"/>
        </w:numPr>
        <w:tabs>
          <w:tab w:val="left" w:pos="1545"/>
        </w:tabs>
        <w:spacing w:line="250" w:lineRule="exact"/>
        <w:ind w:hanging="361"/>
      </w:pPr>
      <w:r>
        <w:t>Your Candidate ID number: This is assigned upon starting the Diplomate</w:t>
      </w:r>
      <w:r>
        <w:rPr>
          <w:spacing w:val="-26"/>
        </w:rPr>
        <w:t xml:space="preserve"> </w:t>
      </w:r>
      <w:r>
        <w:t>process.</w:t>
      </w:r>
    </w:p>
    <w:p w:rsidR="000E0954" w:rsidRDefault="009B3045">
      <w:pPr>
        <w:pStyle w:val="ListParagraph"/>
        <w:numPr>
          <w:ilvl w:val="2"/>
          <w:numId w:val="17"/>
        </w:numPr>
        <w:tabs>
          <w:tab w:val="left" w:pos="1545"/>
        </w:tabs>
        <w:spacing w:before="11" w:line="278" w:lineRule="auto"/>
        <w:ind w:right="342"/>
      </w:pPr>
      <w:r>
        <w:t>The case report category that you are intending to fulfill. (For example: Case Report #1: Category #13 (Column B) Lens fitting after Corneal</w:t>
      </w:r>
      <w:r>
        <w:rPr>
          <w:spacing w:val="-12"/>
        </w:rPr>
        <w:t xml:space="preserve"> </w:t>
      </w:r>
      <w:r>
        <w:t>Surgery).</w:t>
      </w:r>
    </w:p>
    <w:p w:rsidR="000E0954" w:rsidRDefault="000E0954">
      <w:pPr>
        <w:pStyle w:val="BodyText"/>
        <w:spacing w:before="11"/>
        <w:rPr>
          <w:sz w:val="24"/>
        </w:rPr>
      </w:pPr>
    </w:p>
    <w:p w:rsidR="000E0954" w:rsidRDefault="009B3045">
      <w:pPr>
        <w:pStyle w:val="ListParagraph"/>
        <w:numPr>
          <w:ilvl w:val="1"/>
          <w:numId w:val="17"/>
        </w:numPr>
        <w:tabs>
          <w:tab w:val="left" w:pos="825"/>
        </w:tabs>
        <w:spacing w:line="249" w:lineRule="auto"/>
        <w:ind w:right="304"/>
      </w:pPr>
      <w:r>
        <w:t xml:space="preserve">The Case Report Committee will assign each report a coded number and will forward the reports to two referees who are Diplomates in the Section. This requirement will ensure that the </w:t>
      </w:r>
      <w:r w:rsidR="007E7019">
        <w:t xml:space="preserve">eliminating any potential </w:t>
      </w:r>
      <w:r>
        <w:t>bias. Avoid references to institutions that may identify you</w:t>
      </w:r>
      <w:r>
        <w:rPr>
          <w:spacing w:val="-20"/>
        </w:rPr>
        <w:t xml:space="preserve"> </w:t>
      </w:r>
      <w:r>
        <w:t>personally.</w:t>
      </w:r>
    </w:p>
    <w:p w:rsidR="007E7019" w:rsidRDefault="007E7019" w:rsidP="007E7019">
      <w:pPr>
        <w:pStyle w:val="ListParagraph"/>
        <w:tabs>
          <w:tab w:val="left" w:pos="825"/>
        </w:tabs>
        <w:spacing w:line="249" w:lineRule="auto"/>
        <w:ind w:right="304" w:firstLine="0"/>
      </w:pPr>
    </w:p>
    <w:p w:rsidR="000E0954" w:rsidRDefault="009B3045" w:rsidP="007E7019">
      <w:pPr>
        <w:pStyle w:val="ListParagraph"/>
        <w:numPr>
          <w:ilvl w:val="1"/>
          <w:numId w:val="17"/>
        </w:numPr>
        <w:tabs>
          <w:tab w:val="left" w:pos="825"/>
        </w:tabs>
        <w:spacing w:line="276" w:lineRule="auto"/>
        <w:ind w:right="181"/>
      </w:pPr>
      <w:r>
        <w:t xml:space="preserve">The purpose of the case report is to not only demonstrate topic expertise but also to successfully communicate this expertise. Do not assume that the readers know what you are thinking. </w:t>
      </w:r>
      <w:r w:rsidRPr="007E7019">
        <w:rPr>
          <w:i/>
        </w:rPr>
        <w:t xml:space="preserve">Explain everything in detail, including your thought processes, </w:t>
      </w:r>
      <w:r>
        <w:t>especially with regards to diagnosis and treatment. If a test was not reported, it is assumed that it was not done. Reports that solve problems and deal with difficult clinical situations are more highly regarded and acceptable than mundane reports where all the clinical findings are</w:t>
      </w:r>
      <w:r w:rsidRPr="007E7019">
        <w:rPr>
          <w:spacing w:val="-17"/>
        </w:rPr>
        <w:t xml:space="preserve"> </w:t>
      </w:r>
      <w:r>
        <w:t>perfect.</w:t>
      </w:r>
    </w:p>
    <w:p w:rsidR="000E0954" w:rsidRDefault="009B3045">
      <w:pPr>
        <w:pStyle w:val="ListParagraph"/>
        <w:numPr>
          <w:ilvl w:val="1"/>
          <w:numId w:val="17"/>
        </w:numPr>
        <w:tabs>
          <w:tab w:val="left" w:pos="825"/>
        </w:tabs>
        <w:spacing w:before="169" w:line="249" w:lineRule="auto"/>
        <w:ind w:right="585"/>
      </w:pPr>
      <w:r>
        <w:t>Record data in a manner that is easily understood by everyone. It is acceptable to record findings as "normal,” if those findings have no bearing on the case being discussed. For instance, if the candidate is describing the appearance of the cornea after contact lens wear, “normal” is simply not sufficient. Readers from a different background as yours may not understand your "shorthand" or conventions so please stay with standard optometric abbreviations. If unsure, it is recommended to avoid abbreviations</w:t>
      </w:r>
      <w:r>
        <w:rPr>
          <w:spacing w:val="-20"/>
        </w:rPr>
        <w:t xml:space="preserve"> </w:t>
      </w:r>
      <w:r>
        <w:t>completely.</w:t>
      </w:r>
    </w:p>
    <w:p w:rsidR="000E0954" w:rsidRDefault="000E0954">
      <w:pPr>
        <w:pStyle w:val="BodyText"/>
        <w:spacing w:before="8"/>
        <w:rPr>
          <w:sz w:val="24"/>
        </w:rPr>
      </w:pPr>
    </w:p>
    <w:p w:rsidR="000E0954" w:rsidRDefault="009B3045">
      <w:pPr>
        <w:pStyle w:val="BodyText"/>
        <w:spacing w:line="249" w:lineRule="auto"/>
        <w:ind w:left="824" w:right="149"/>
      </w:pPr>
      <w:r>
        <w:t>Do not record extraneous information. (For example, if you did not perform a dilated fundus examination at a 1 week contact lens follow-up, please do not include this information.)</w:t>
      </w:r>
    </w:p>
    <w:p w:rsidR="000E0954" w:rsidRDefault="000E0954">
      <w:pPr>
        <w:pStyle w:val="BodyText"/>
        <w:spacing w:before="8"/>
      </w:pPr>
    </w:p>
    <w:p w:rsidR="000E0954" w:rsidRDefault="009B3045">
      <w:pPr>
        <w:pStyle w:val="ListParagraph"/>
        <w:numPr>
          <w:ilvl w:val="1"/>
          <w:numId w:val="17"/>
        </w:numPr>
        <w:tabs>
          <w:tab w:val="left" w:pos="825"/>
        </w:tabs>
        <w:ind w:hanging="361"/>
      </w:pPr>
      <w:r>
        <w:t>Tables are encouraged to make the paper more easily</w:t>
      </w:r>
      <w:r>
        <w:rPr>
          <w:spacing w:val="-13"/>
        </w:rPr>
        <w:t xml:space="preserve"> </w:t>
      </w:r>
      <w:r>
        <w:t>readable.</w:t>
      </w:r>
    </w:p>
    <w:p w:rsidR="000E0954" w:rsidRDefault="000E0954">
      <w:pPr>
        <w:sectPr w:rsidR="000E0954">
          <w:pgSz w:w="12240" w:h="15840"/>
          <w:pgMar w:top="1360" w:right="500" w:bottom="1200" w:left="1340" w:header="731" w:footer="1018" w:gutter="0"/>
          <w:cols w:space="720"/>
        </w:sectPr>
      </w:pPr>
    </w:p>
    <w:p w:rsidR="000E0954" w:rsidRDefault="009B3045">
      <w:pPr>
        <w:pStyle w:val="ListParagraph"/>
        <w:numPr>
          <w:ilvl w:val="1"/>
          <w:numId w:val="17"/>
        </w:numPr>
        <w:tabs>
          <w:tab w:val="left" w:pos="825"/>
        </w:tabs>
        <w:spacing w:before="83" w:line="276" w:lineRule="auto"/>
        <w:ind w:right="319"/>
        <w:jc w:val="both"/>
      </w:pPr>
      <w:r>
        <w:lastRenderedPageBreak/>
        <w:t xml:space="preserve">Write in a clear, concise manner. </w:t>
      </w:r>
      <w:r>
        <w:rPr>
          <w:b/>
        </w:rPr>
        <w:t xml:space="preserve">PLEASE PROOFREAD YOUR REPORTS CAREFULLY </w:t>
      </w:r>
      <w:r>
        <w:t>and use spell check. Approach the case reports as if they to be submitted for publication in a peer- reviewed scholarly</w:t>
      </w:r>
      <w:r>
        <w:rPr>
          <w:spacing w:val="-3"/>
        </w:rPr>
        <w:t xml:space="preserve"> </w:t>
      </w:r>
      <w:r>
        <w:t>journal.</w:t>
      </w:r>
    </w:p>
    <w:p w:rsidR="000E0954" w:rsidRDefault="000E0954">
      <w:pPr>
        <w:pStyle w:val="BodyText"/>
        <w:spacing w:before="1"/>
        <w:rPr>
          <w:sz w:val="25"/>
        </w:rPr>
      </w:pPr>
    </w:p>
    <w:p w:rsidR="000E0954" w:rsidRDefault="009B3045">
      <w:pPr>
        <w:pStyle w:val="ListParagraph"/>
        <w:numPr>
          <w:ilvl w:val="1"/>
          <w:numId w:val="17"/>
        </w:numPr>
        <w:tabs>
          <w:tab w:val="left" w:pos="825"/>
        </w:tabs>
        <w:spacing w:before="1" w:line="278" w:lineRule="auto"/>
        <w:ind w:right="646"/>
      </w:pPr>
      <w:r>
        <w:t>If English is not your native language, consider having a native English speaker who has an understanding</w:t>
      </w:r>
      <w:r>
        <w:rPr>
          <w:spacing w:val="-4"/>
        </w:rPr>
        <w:t xml:space="preserve"> </w:t>
      </w:r>
      <w:r>
        <w:t>of</w:t>
      </w:r>
      <w:r>
        <w:rPr>
          <w:spacing w:val="-3"/>
        </w:rPr>
        <w:t xml:space="preserve"> </w:t>
      </w:r>
      <w:r>
        <w:t>optometry</w:t>
      </w:r>
      <w:r>
        <w:rPr>
          <w:spacing w:val="-4"/>
        </w:rPr>
        <w:t xml:space="preserve"> </w:t>
      </w:r>
      <w:r>
        <w:t>to</w:t>
      </w:r>
      <w:r>
        <w:rPr>
          <w:spacing w:val="-3"/>
        </w:rPr>
        <w:t xml:space="preserve"> </w:t>
      </w:r>
      <w:r>
        <w:t>help</w:t>
      </w:r>
      <w:r>
        <w:rPr>
          <w:spacing w:val="-4"/>
        </w:rPr>
        <w:t xml:space="preserve"> </w:t>
      </w:r>
      <w:r>
        <w:t>proof</w:t>
      </w:r>
      <w:r>
        <w:rPr>
          <w:spacing w:val="-3"/>
        </w:rPr>
        <w:t xml:space="preserve"> </w:t>
      </w:r>
      <w:r>
        <w:t>read</w:t>
      </w:r>
      <w:r>
        <w:rPr>
          <w:spacing w:val="-4"/>
        </w:rPr>
        <w:t xml:space="preserve"> </w:t>
      </w:r>
      <w:r>
        <w:t>the</w:t>
      </w:r>
      <w:r>
        <w:rPr>
          <w:spacing w:val="-3"/>
        </w:rPr>
        <w:t xml:space="preserve"> </w:t>
      </w:r>
      <w:r>
        <w:t>paper</w:t>
      </w:r>
      <w:r>
        <w:rPr>
          <w:spacing w:val="-4"/>
        </w:rPr>
        <w:t xml:space="preserve"> </w:t>
      </w:r>
      <w:r>
        <w:t>especially</w:t>
      </w:r>
      <w:r>
        <w:rPr>
          <w:spacing w:val="-3"/>
        </w:rPr>
        <w:t xml:space="preserve"> </w:t>
      </w:r>
      <w:r>
        <w:t>for</w:t>
      </w:r>
      <w:r>
        <w:rPr>
          <w:spacing w:val="-4"/>
        </w:rPr>
        <w:t xml:space="preserve"> </w:t>
      </w:r>
      <w:r>
        <w:t>grammar</w:t>
      </w:r>
      <w:r>
        <w:rPr>
          <w:spacing w:val="-3"/>
        </w:rPr>
        <w:t xml:space="preserve"> </w:t>
      </w:r>
      <w:r>
        <w:t>and</w:t>
      </w:r>
      <w:r>
        <w:rPr>
          <w:spacing w:val="-4"/>
        </w:rPr>
        <w:t xml:space="preserve"> </w:t>
      </w:r>
      <w:r>
        <w:t>syntax.</w:t>
      </w:r>
    </w:p>
    <w:p w:rsidR="000E0954" w:rsidRDefault="000E0954">
      <w:pPr>
        <w:pStyle w:val="BodyText"/>
        <w:spacing w:before="3"/>
        <w:rPr>
          <w:sz w:val="31"/>
        </w:rPr>
      </w:pPr>
    </w:p>
    <w:p w:rsidR="000E0954" w:rsidRDefault="009B3045">
      <w:pPr>
        <w:pStyle w:val="Heading1"/>
        <w:spacing w:before="0"/>
      </w:pPr>
      <w:r>
        <w:t>Case Report Submission Progress</w:t>
      </w:r>
    </w:p>
    <w:p w:rsidR="000E0954" w:rsidRDefault="000E0954">
      <w:pPr>
        <w:pStyle w:val="BodyText"/>
        <w:spacing w:before="10"/>
        <w:rPr>
          <w:b/>
          <w:sz w:val="34"/>
        </w:rPr>
      </w:pPr>
    </w:p>
    <w:p w:rsidR="000E0954" w:rsidRDefault="009B3045">
      <w:pPr>
        <w:pStyle w:val="BodyText"/>
        <w:spacing w:before="1"/>
        <w:ind w:left="104"/>
      </w:pPr>
      <w:r>
        <w:t>CASE REPORT PROGRESS IS REQUIRED BEFORE PROCEEDING TO THE EXAMINATIONS.</w:t>
      </w:r>
    </w:p>
    <w:p w:rsidR="000E0954" w:rsidRDefault="000E0954">
      <w:pPr>
        <w:pStyle w:val="BodyText"/>
        <w:spacing w:before="7"/>
        <w:rPr>
          <w:sz w:val="27"/>
        </w:rPr>
      </w:pPr>
    </w:p>
    <w:p w:rsidR="000E0954" w:rsidRDefault="009B3045">
      <w:pPr>
        <w:pStyle w:val="BodyText"/>
        <w:spacing w:line="276" w:lineRule="auto"/>
        <w:ind w:left="104" w:right="138"/>
      </w:pPr>
      <w:r>
        <w:rPr>
          <w:u w:val="single"/>
        </w:rPr>
        <w:t>At least one case report (not a substituted published paper) must be accepted before the candidate is</w:t>
      </w:r>
      <w:r>
        <w:t xml:space="preserve"> </w:t>
      </w:r>
      <w:r>
        <w:rPr>
          <w:u w:val="single"/>
        </w:rPr>
        <w:t>eligible to take the written or practical examinations.</w:t>
      </w:r>
      <w:r>
        <w:t xml:space="preserve"> The initial case report must be submitted at least </w:t>
      </w:r>
      <w:r>
        <w:rPr>
          <w:b/>
        </w:rPr>
        <w:t xml:space="preserve">10 weeks prior to the Annual Meeting </w:t>
      </w:r>
      <w:r>
        <w:t>before either of the required examinations can be taken. Keep in mind that revisions are frequently necessary, and each grading cycle may take up to four weeks.</w:t>
      </w:r>
    </w:p>
    <w:p w:rsidR="000E0954" w:rsidRDefault="009B3045">
      <w:pPr>
        <w:pStyle w:val="BodyText"/>
        <w:spacing w:line="278" w:lineRule="auto"/>
        <w:ind w:left="104" w:right="125"/>
      </w:pPr>
      <w:r>
        <w:t>Therefore, in order to have the case report passed before the Annual Meeting, the case report should be submitted as early as possible to allow time for any revisions.</w:t>
      </w:r>
    </w:p>
    <w:p w:rsidR="000E0954" w:rsidRDefault="000E0954">
      <w:pPr>
        <w:pStyle w:val="BodyText"/>
        <w:spacing w:before="8"/>
        <w:rPr>
          <w:sz w:val="30"/>
        </w:rPr>
      </w:pPr>
    </w:p>
    <w:p w:rsidR="009B13E9" w:rsidRDefault="009B13E9" w:rsidP="009B13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
        </w:rPr>
        <w:t>Case Report Checklist</w:t>
      </w:r>
      <w:r>
        <w:rPr>
          <w:rStyle w:val="eop"/>
          <w:rFonts w:eastAsia="Arial"/>
          <w:sz w:val="28"/>
          <w:szCs w:val="28"/>
        </w:rPr>
        <w:t> </w:t>
      </w:r>
    </w:p>
    <w:p w:rsidR="009B13E9" w:rsidRDefault="009B13E9" w:rsidP="009B13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1"/>
          <w:szCs w:val="21"/>
          <w:lang w:val="en"/>
        </w:rPr>
        <w:t> </w:t>
      </w:r>
      <w:r>
        <w:rPr>
          <w:rStyle w:val="eop"/>
          <w:rFonts w:eastAsia="Arial"/>
          <w:sz w:val="21"/>
          <w:szCs w:val="21"/>
        </w:rPr>
        <w:t> </w:t>
      </w:r>
    </w:p>
    <w:p w:rsidR="009B13E9" w:rsidRDefault="009B13E9" w:rsidP="009B13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Below is a checklist of items required before submission to the Case Reports Committee via email. Materials should be provided in the following order.</w:t>
      </w:r>
      <w:r>
        <w:rPr>
          <w:rStyle w:val="eop"/>
          <w:rFonts w:eastAsia="Arial"/>
          <w:sz w:val="22"/>
          <w:szCs w:val="22"/>
        </w:rPr>
        <w:t> </w:t>
      </w:r>
    </w:p>
    <w:p w:rsidR="009B13E9" w:rsidRDefault="009B13E9" w:rsidP="009B13E9">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The case report should be written in Microsoft Word with double spacing, line numbers, written in a style similar to that of a peer reviewed journal (third person’s point of view), and formatted according to the instructions above and in Appendix A.</w:t>
      </w:r>
      <w:r>
        <w:rPr>
          <w:rStyle w:val="eop"/>
          <w:rFonts w:eastAsia="Arial"/>
          <w:sz w:val="22"/>
          <w:szCs w:val="22"/>
        </w:rPr>
        <w:t> </w:t>
      </w:r>
    </w:p>
    <w:p w:rsidR="009B13E9" w:rsidRDefault="009B13E9" w:rsidP="009B13E9">
      <w:pPr>
        <w:pStyle w:val="paragraph"/>
        <w:numPr>
          <w:ilvl w:val="0"/>
          <w:numId w:val="2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Title page </w:t>
      </w:r>
      <w:r>
        <w:rPr>
          <w:rStyle w:val="eop"/>
          <w:rFonts w:eastAsia="Arial"/>
          <w:sz w:val="22"/>
          <w:szCs w:val="22"/>
        </w:rPr>
        <w:t> </w:t>
      </w:r>
    </w:p>
    <w:p w:rsidR="009B13E9" w:rsidRDefault="009B13E9" w:rsidP="009B13E9">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en"/>
        </w:rPr>
        <w:t> Title, Case Report Number/Category, Candidate Number</w:t>
      </w:r>
      <w:r>
        <w:rPr>
          <w:rStyle w:val="eop"/>
          <w:rFonts w:eastAsia="Arial"/>
          <w:sz w:val="22"/>
          <w:szCs w:val="22"/>
        </w:rPr>
        <w:t> </w:t>
      </w:r>
    </w:p>
    <w:p w:rsidR="009B13E9" w:rsidRDefault="009B13E9" w:rsidP="009B13E9">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Abstract (limit: 150 words)</w:t>
      </w:r>
      <w:r>
        <w:rPr>
          <w:rStyle w:val="eop"/>
          <w:rFonts w:eastAsia="Arial"/>
          <w:sz w:val="22"/>
          <w:szCs w:val="22"/>
        </w:rPr>
        <w:t> </w:t>
      </w:r>
    </w:p>
    <w:p w:rsidR="009B13E9" w:rsidRDefault="009B13E9" w:rsidP="009B13E9">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Text</w:t>
      </w:r>
      <w:r>
        <w:rPr>
          <w:rStyle w:val="eop"/>
          <w:rFonts w:eastAsia="Arial"/>
          <w:sz w:val="22"/>
          <w:szCs w:val="22"/>
        </w:rPr>
        <w:t> </w:t>
      </w:r>
    </w:p>
    <w:p w:rsidR="009B13E9" w:rsidRDefault="009B13E9" w:rsidP="009B13E9">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References</w:t>
      </w:r>
      <w:r>
        <w:rPr>
          <w:rStyle w:val="eop"/>
          <w:rFonts w:eastAsia="Arial"/>
          <w:sz w:val="22"/>
          <w:szCs w:val="22"/>
        </w:rPr>
        <w:t> </w:t>
      </w:r>
    </w:p>
    <w:p w:rsidR="009B13E9" w:rsidRDefault="009B13E9" w:rsidP="009B13E9">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Figure Legends</w:t>
      </w:r>
      <w:r>
        <w:rPr>
          <w:rStyle w:val="eop"/>
          <w:rFonts w:eastAsia="Arial"/>
          <w:sz w:val="22"/>
          <w:szCs w:val="22"/>
        </w:rPr>
        <w:t> </w:t>
      </w:r>
    </w:p>
    <w:p w:rsidR="009B13E9" w:rsidRDefault="009B13E9" w:rsidP="009B13E9">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Tables</w:t>
      </w:r>
      <w:r>
        <w:rPr>
          <w:rStyle w:val="eop"/>
          <w:rFonts w:eastAsia="Arial"/>
          <w:sz w:val="22"/>
          <w:szCs w:val="22"/>
        </w:rPr>
        <w:t> </w:t>
      </w:r>
    </w:p>
    <w:p w:rsidR="009B13E9" w:rsidRDefault="009B13E9" w:rsidP="009B13E9">
      <w:pPr>
        <w:pStyle w:val="paragraph"/>
        <w:numPr>
          <w:ilvl w:val="0"/>
          <w:numId w:val="2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lang w:val="en"/>
        </w:rPr>
        <w:t>Figures</w:t>
      </w:r>
      <w:r>
        <w:rPr>
          <w:rStyle w:val="eop"/>
          <w:rFonts w:eastAsia="Arial"/>
          <w:sz w:val="22"/>
          <w:szCs w:val="22"/>
        </w:rPr>
        <w:t> </w:t>
      </w:r>
    </w:p>
    <w:p w:rsidR="000E0954" w:rsidRDefault="000E0954">
      <w:pPr>
        <w:pStyle w:val="BodyText"/>
        <w:spacing w:before="7"/>
        <w:rPr>
          <w:sz w:val="30"/>
        </w:rPr>
      </w:pPr>
    </w:p>
    <w:p w:rsidR="000E0954" w:rsidRDefault="009B3045">
      <w:pPr>
        <w:ind w:left="104"/>
        <w:rPr>
          <w:b/>
          <w:sz w:val="24"/>
        </w:rPr>
      </w:pPr>
      <w:r>
        <w:rPr>
          <w:b/>
          <w:sz w:val="24"/>
          <w:u w:val="thick"/>
        </w:rPr>
        <w:t>See Appendix A for Case Report Composition Details</w:t>
      </w:r>
    </w:p>
    <w:p w:rsidR="000E0954" w:rsidRDefault="000E0954">
      <w:pPr>
        <w:rPr>
          <w:sz w:val="24"/>
        </w:rPr>
        <w:sectPr w:rsidR="000E0954">
          <w:pgSz w:w="12240" w:h="15840"/>
          <w:pgMar w:top="1360" w:right="500" w:bottom="1200" w:left="1340" w:header="731" w:footer="1018" w:gutter="0"/>
          <w:cols w:space="720"/>
        </w:sectPr>
      </w:pPr>
    </w:p>
    <w:p w:rsidR="000E0954" w:rsidRDefault="009B3045">
      <w:pPr>
        <w:spacing w:before="85"/>
        <w:ind w:left="104"/>
        <w:rPr>
          <w:b/>
          <w:sz w:val="28"/>
        </w:rPr>
      </w:pPr>
      <w:r>
        <w:rPr>
          <w:b/>
          <w:sz w:val="28"/>
        </w:rPr>
        <w:lastRenderedPageBreak/>
        <w:t>Appeals Process</w:t>
      </w:r>
    </w:p>
    <w:p w:rsidR="000E0954" w:rsidRDefault="000E0954">
      <w:pPr>
        <w:pStyle w:val="BodyText"/>
        <w:spacing w:before="3"/>
        <w:rPr>
          <w:b/>
          <w:sz w:val="35"/>
        </w:rPr>
      </w:pPr>
    </w:p>
    <w:p w:rsidR="000E0954" w:rsidRDefault="009B3045">
      <w:pPr>
        <w:pStyle w:val="BodyText"/>
        <w:spacing w:line="276" w:lineRule="auto"/>
        <w:ind w:left="104" w:right="627"/>
      </w:pPr>
      <w:r>
        <w:t>The section does its best to have expert reviews. Understand that many good case reports may be rejected or require substantial revision. View each case report as an individual learning opportunity. Reviewers are encouraged to provide constructive criticism that is meant to aid in your professional growth. If you feel that the case report reviews are not objective and that you deserve another evaluation, please address this issue with the Diplomate Award Committee at any time.</w:t>
      </w:r>
    </w:p>
    <w:p w:rsidR="000E0954" w:rsidRDefault="000E0954">
      <w:pPr>
        <w:pStyle w:val="BodyText"/>
        <w:rPr>
          <w:sz w:val="24"/>
        </w:rPr>
      </w:pPr>
    </w:p>
    <w:p w:rsidR="000E0954" w:rsidRDefault="009B3045">
      <w:pPr>
        <w:pStyle w:val="Heading1"/>
        <w:spacing w:before="138"/>
      </w:pPr>
      <w:r>
        <w:t>Revisions</w:t>
      </w:r>
    </w:p>
    <w:p w:rsidR="000E0954" w:rsidRDefault="000E0954">
      <w:pPr>
        <w:pStyle w:val="BodyText"/>
        <w:spacing w:before="9"/>
        <w:rPr>
          <w:b/>
          <w:sz w:val="25"/>
        </w:rPr>
      </w:pPr>
    </w:p>
    <w:p w:rsidR="000E0954" w:rsidRDefault="009B3045">
      <w:pPr>
        <w:pStyle w:val="BodyText"/>
        <w:spacing w:line="276" w:lineRule="auto"/>
        <w:ind w:left="104" w:right="149"/>
      </w:pPr>
      <w:r>
        <w:t xml:space="preserve">If a case report is sent back for revision, please attach a cover letter stating how and where in the case report the concerns by the reviewers have been addressed. It is also helpful to return the revision to the Case Report Committee with highlighted print (for example </w:t>
      </w:r>
      <w:r>
        <w:rPr>
          <w:i/>
        </w:rPr>
        <w:t>italics</w:t>
      </w:r>
      <w:r>
        <w:t>) where changes to the original submission have been made or by using the “Track Changes” option in Microsoft Word.</w:t>
      </w:r>
    </w:p>
    <w:p w:rsidR="000E0954" w:rsidRDefault="000E0954">
      <w:pPr>
        <w:spacing w:line="276" w:lineRule="auto"/>
        <w:sectPr w:rsidR="000E0954">
          <w:pgSz w:w="12240" w:h="15840"/>
          <w:pgMar w:top="1360" w:right="500" w:bottom="1200" w:left="1340" w:header="731" w:footer="1018" w:gutter="0"/>
          <w:cols w:space="720"/>
        </w:sectPr>
      </w:pPr>
    </w:p>
    <w:p w:rsidR="000E0954" w:rsidRDefault="009B3045">
      <w:pPr>
        <w:pStyle w:val="Heading1"/>
        <w:numPr>
          <w:ilvl w:val="0"/>
          <w:numId w:val="17"/>
        </w:numPr>
        <w:tabs>
          <w:tab w:val="left" w:pos="913"/>
          <w:tab w:val="left" w:pos="914"/>
        </w:tabs>
        <w:ind w:left="913" w:hanging="810"/>
      </w:pPr>
      <w:r>
        <w:lastRenderedPageBreak/>
        <w:t>Examinations</w:t>
      </w:r>
    </w:p>
    <w:p w:rsidR="000E0954" w:rsidRDefault="000E0954">
      <w:pPr>
        <w:pStyle w:val="BodyText"/>
        <w:spacing w:before="2"/>
        <w:rPr>
          <w:b/>
          <w:sz w:val="31"/>
        </w:rPr>
      </w:pPr>
    </w:p>
    <w:p w:rsidR="000E0954" w:rsidRDefault="009B3045">
      <w:pPr>
        <w:pStyle w:val="Heading2"/>
      </w:pPr>
      <w:r>
        <w:t>Scheduling</w:t>
      </w:r>
    </w:p>
    <w:p w:rsidR="000E0954" w:rsidRDefault="000E0954">
      <w:pPr>
        <w:pStyle w:val="BodyText"/>
        <w:spacing w:before="1"/>
        <w:rPr>
          <w:b/>
          <w:sz w:val="23"/>
        </w:rPr>
      </w:pPr>
    </w:p>
    <w:p w:rsidR="000E0954" w:rsidRDefault="009B3045">
      <w:pPr>
        <w:spacing w:line="252" w:lineRule="auto"/>
        <w:ind w:left="104" w:right="463"/>
        <w:rPr>
          <w:sz w:val="21"/>
        </w:rPr>
      </w:pPr>
      <w:r>
        <w:rPr>
          <w:sz w:val="21"/>
        </w:rPr>
        <w:t>IF YOU ARE TAKING AN EXAMINATION FOR THE FIRST TIME OR ARE REPEATING PARTS OF THE EXAM, YOU SHOULD NOTIFY THE DIPLOMATE AWARD COMMITTEE CHAIR OF YOUR INTENT PRIOR TO THE ANNUAL MEETING AND SCHEDULE YOURSELF ACCORDINGLY.</w:t>
      </w:r>
    </w:p>
    <w:p w:rsidR="000E0954" w:rsidRDefault="000E0954">
      <w:pPr>
        <w:pStyle w:val="BodyText"/>
        <w:rPr>
          <w:sz w:val="24"/>
        </w:rPr>
      </w:pPr>
    </w:p>
    <w:p w:rsidR="000E0954" w:rsidRDefault="009B3045">
      <w:pPr>
        <w:pStyle w:val="BodyText"/>
        <w:spacing w:line="254" w:lineRule="auto"/>
        <w:ind w:left="104" w:right="969"/>
      </w:pPr>
      <w:r>
        <w:t>You may sit for the written and practical in separate years or together in one year as long as the above requirements are met.</w:t>
      </w:r>
    </w:p>
    <w:p w:rsidR="000E0954" w:rsidRDefault="000E0954">
      <w:pPr>
        <w:pStyle w:val="BodyText"/>
        <w:rPr>
          <w:sz w:val="24"/>
        </w:rPr>
      </w:pPr>
    </w:p>
    <w:p w:rsidR="000E0954" w:rsidRDefault="009B3045">
      <w:pPr>
        <w:pStyle w:val="Heading2"/>
        <w:numPr>
          <w:ilvl w:val="0"/>
          <w:numId w:val="11"/>
        </w:numPr>
        <w:tabs>
          <w:tab w:val="left" w:pos="505"/>
        </w:tabs>
        <w:spacing w:before="153"/>
      </w:pPr>
      <w:r>
        <w:t>Written</w:t>
      </w:r>
      <w:r>
        <w:rPr>
          <w:spacing w:val="-2"/>
        </w:rPr>
        <w:t xml:space="preserve"> </w:t>
      </w:r>
      <w:r>
        <w:t>Examination</w:t>
      </w:r>
    </w:p>
    <w:p w:rsidR="000E0954" w:rsidRDefault="000E0954">
      <w:pPr>
        <w:pStyle w:val="BodyText"/>
        <w:spacing w:before="5"/>
        <w:rPr>
          <w:b/>
          <w:sz w:val="29"/>
        </w:rPr>
      </w:pPr>
    </w:p>
    <w:p w:rsidR="000E0954" w:rsidRDefault="009B3045">
      <w:pPr>
        <w:pStyle w:val="BodyText"/>
        <w:spacing w:line="249" w:lineRule="auto"/>
        <w:ind w:left="104" w:right="346"/>
      </w:pPr>
      <w:r>
        <w:t>The examination is comprised of three major topics: cornea, contact lenses and refractive technologies. All Clinical Diplomate Candidates are responsible for a high level of knowledge in the topic of Cornea; however, those with an emphasis in Contact Lens will have more contact lens questions and similarly those with an emphasis in Refractive Technology will have more refractive technology questions.</w:t>
      </w:r>
    </w:p>
    <w:p w:rsidR="000E0954" w:rsidRDefault="000E0954">
      <w:pPr>
        <w:pStyle w:val="BodyText"/>
        <w:rPr>
          <w:sz w:val="20"/>
        </w:rPr>
      </w:pPr>
    </w:p>
    <w:p w:rsidR="000E0954" w:rsidRDefault="000E0954">
      <w:pPr>
        <w:pStyle w:val="BodyText"/>
        <w:rPr>
          <w:sz w:val="20"/>
        </w:rPr>
      </w:pPr>
    </w:p>
    <w:p w:rsidR="000E0954" w:rsidRDefault="000E0954">
      <w:pPr>
        <w:pStyle w:val="BodyText"/>
        <w:spacing w:before="5"/>
        <w:rPr>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2"/>
        <w:gridCol w:w="1468"/>
        <w:gridCol w:w="1962"/>
        <w:gridCol w:w="2850"/>
      </w:tblGrid>
      <w:tr w:rsidR="000E0954">
        <w:trPr>
          <w:trHeight w:val="503"/>
        </w:trPr>
        <w:tc>
          <w:tcPr>
            <w:tcW w:w="3062" w:type="dxa"/>
          </w:tcPr>
          <w:p w:rsidR="000E0954" w:rsidRDefault="009B3045">
            <w:pPr>
              <w:pStyle w:val="TableParagraph"/>
              <w:spacing w:line="248" w:lineRule="exact"/>
              <w:rPr>
                <w:rFonts w:ascii="Arial"/>
                <w:b/>
              </w:rPr>
            </w:pPr>
            <w:r>
              <w:rPr>
                <w:rFonts w:ascii="Arial"/>
                <w:b/>
              </w:rPr>
              <w:t>% of Written Questions</w:t>
            </w:r>
          </w:p>
        </w:tc>
        <w:tc>
          <w:tcPr>
            <w:tcW w:w="1468" w:type="dxa"/>
          </w:tcPr>
          <w:p w:rsidR="000E0954" w:rsidRDefault="009B3045">
            <w:pPr>
              <w:pStyle w:val="TableParagraph"/>
              <w:spacing w:line="248" w:lineRule="exact"/>
              <w:ind w:left="105"/>
              <w:rPr>
                <w:rFonts w:ascii="Arial"/>
                <w:b/>
              </w:rPr>
            </w:pPr>
            <w:r>
              <w:rPr>
                <w:rFonts w:ascii="Arial"/>
                <w:b/>
              </w:rPr>
              <w:t>Cornea</w:t>
            </w:r>
          </w:p>
          <w:p w:rsidR="000E0954" w:rsidRDefault="009B3045">
            <w:pPr>
              <w:pStyle w:val="TableParagraph"/>
              <w:spacing w:before="1" w:line="234" w:lineRule="exact"/>
              <w:ind w:left="105"/>
              <w:rPr>
                <w:rFonts w:ascii="Arial"/>
                <w:b/>
              </w:rPr>
            </w:pPr>
            <w:r>
              <w:rPr>
                <w:rFonts w:ascii="Arial"/>
                <w:b/>
              </w:rPr>
              <w:t>Questions</w:t>
            </w:r>
          </w:p>
        </w:tc>
        <w:tc>
          <w:tcPr>
            <w:tcW w:w="1962" w:type="dxa"/>
          </w:tcPr>
          <w:p w:rsidR="000E0954" w:rsidRDefault="009B3045">
            <w:pPr>
              <w:pStyle w:val="TableParagraph"/>
              <w:spacing w:line="248" w:lineRule="exact"/>
              <w:ind w:left="106"/>
              <w:rPr>
                <w:rFonts w:ascii="Arial"/>
                <w:b/>
              </w:rPr>
            </w:pPr>
            <w:r>
              <w:rPr>
                <w:rFonts w:ascii="Arial"/>
                <w:b/>
              </w:rPr>
              <w:t>Contact Lens</w:t>
            </w:r>
          </w:p>
          <w:p w:rsidR="000E0954" w:rsidRDefault="009B3045">
            <w:pPr>
              <w:pStyle w:val="TableParagraph"/>
              <w:spacing w:before="1" w:line="234" w:lineRule="exact"/>
              <w:ind w:left="106"/>
              <w:rPr>
                <w:rFonts w:ascii="Arial"/>
                <w:b/>
              </w:rPr>
            </w:pPr>
            <w:r>
              <w:rPr>
                <w:rFonts w:ascii="Arial"/>
                <w:b/>
              </w:rPr>
              <w:t>Questions</w:t>
            </w:r>
          </w:p>
        </w:tc>
        <w:tc>
          <w:tcPr>
            <w:tcW w:w="2850" w:type="dxa"/>
          </w:tcPr>
          <w:p w:rsidR="000E0954" w:rsidRDefault="009B3045">
            <w:pPr>
              <w:pStyle w:val="TableParagraph"/>
              <w:spacing w:line="248" w:lineRule="exact"/>
              <w:ind w:left="112"/>
              <w:rPr>
                <w:rFonts w:ascii="Arial"/>
                <w:b/>
              </w:rPr>
            </w:pPr>
            <w:r>
              <w:rPr>
                <w:rFonts w:ascii="Arial"/>
                <w:b/>
              </w:rPr>
              <w:t>Refractive Technologies</w:t>
            </w:r>
          </w:p>
          <w:p w:rsidR="000E0954" w:rsidRDefault="009B3045">
            <w:pPr>
              <w:pStyle w:val="TableParagraph"/>
              <w:spacing w:before="1" w:line="234" w:lineRule="exact"/>
              <w:ind w:left="112"/>
              <w:rPr>
                <w:rFonts w:ascii="Arial"/>
                <w:b/>
              </w:rPr>
            </w:pPr>
            <w:r>
              <w:rPr>
                <w:rFonts w:ascii="Arial"/>
                <w:b/>
              </w:rPr>
              <w:t>Questions</w:t>
            </w:r>
          </w:p>
        </w:tc>
      </w:tr>
      <w:tr w:rsidR="000E0954">
        <w:trPr>
          <w:trHeight w:val="508"/>
        </w:trPr>
        <w:tc>
          <w:tcPr>
            <w:tcW w:w="3062" w:type="dxa"/>
          </w:tcPr>
          <w:p w:rsidR="000E0954" w:rsidRDefault="009B3045">
            <w:pPr>
              <w:pStyle w:val="TableParagraph"/>
              <w:spacing w:before="3" w:line="254" w:lineRule="exact"/>
              <w:ind w:right="428"/>
              <w:rPr>
                <w:rFonts w:ascii="Arial"/>
                <w:b/>
              </w:rPr>
            </w:pPr>
            <w:r>
              <w:rPr>
                <w:rFonts w:ascii="Arial"/>
                <w:b/>
              </w:rPr>
              <w:t>Contact Lens Emphasis Candidates</w:t>
            </w:r>
          </w:p>
        </w:tc>
        <w:tc>
          <w:tcPr>
            <w:tcW w:w="1468" w:type="dxa"/>
          </w:tcPr>
          <w:p w:rsidR="000E0954" w:rsidRDefault="009B3045">
            <w:pPr>
              <w:pStyle w:val="TableParagraph"/>
              <w:ind w:left="105"/>
              <w:rPr>
                <w:rFonts w:ascii="Arial"/>
              </w:rPr>
            </w:pPr>
            <w:r>
              <w:rPr>
                <w:rFonts w:ascii="Arial"/>
              </w:rPr>
              <w:t>40-65%</w:t>
            </w:r>
          </w:p>
        </w:tc>
        <w:tc>
          <w:tcPr>
            <w:tcW w:w="1962" w:type="dxa"/>
          </w:tcPr>
          <w:p w:rsidR="000E0954" w:rsidRDefault="009B3045">
            <w:pPr>
              <w:pStyle w:val="TableParagraph"/>
              <w:ind w:left="106"/>
              <w:rPr>
                <w:rFonts w:ascii="Arial"/>
              </w:rPr>
            </w:pPr>
            <w:r>
              <w:rPr>
                <w:rFonts w:ascii="Arial"/>
              </w:rPr>
              <w:t>45-65%</w:t>
            </w:r>
          </w:p>
        </w:tc>
        <w:tc>
          <w:tcPr>
            <w:tcW w:w="2850" w:type="dxa"/>
          </w:tcPr>
          <w:p w:rsidR="000E0954" w:rsidRDefault="009B3045">
            <w:pPr>
              <w:pStyle w:val="TableParagraph"/>
              <w:ind w:left="112"/>
              <w:rPr>
                <w:rFonts w:ascii="Arial"/>
              </w:rPr>
            </w:pPr>
            <w:r>
              <w:rPr>
                <w:rFonts w:ascii="Arial"/>
              </w:rPr>
              <w:t>5-15%</w:t>
            </w:r>
          </w:p>
        </w:tc>
      </w:tr>
      <w:tr w:rsidR="000E0954">
        <w:trPr>
          <w:trHeight w:val="500"/>
        </w:trPr>
        <w:tc>
          <w:tcPr>
            <w:tcW w:w="3062" w:type="dxa"/>
          </w:tcPr>
          <w:p w:rsidR="000E0954" w:rsidRDefault="009B3045">
            <w:pPr>
              <w:pStyle w:val="TableParagraph"/>
              <w:spacing w:line="245" w:lineRule="exact"/>
              <w:rPr>
                <w:rFonts w:ascii="Arial"/>
                <w:b/>
              </w:rPr>
            </w:pPr>
            <w:r>
              <w:rPr>
                <w:rFonts w:ascii="Arial"/>
                <w:b/>
              </w:rPr>
              <w:t>Refractive Technology</w:t>
            </w:r>
          </w:p>
          <w:p w:rsidR="000E0954" w:rsidRDefault="009B3045">
            <w:pPr>
              <w:pStyle w:val="TableParagraph"/>
              <w:spacing w:before="1" w:line="234" w:lineRule="exact"/>
              <w:rPr>
                <w:rFonts w:ascii="Arial"/>
                <w:b/>
              </w:rPr>
            </w:pPr>
            <w:r>
              <w:rPr>
                <w:rFonts w:ascii="Arial"/>
                <w:b/>
              </w:rPr>
              <w:t>Emphasis Candidates</w:t>
            </w:r>
          </w:p>
        </w:tc>
        <w:tc>
          <w:tcPr>
            <w:tcW w:w="1468" w:type="dxa"/>
          </w:tcPr>
          <w:p w:rsidR="000E0954" w:rsidRDefault="009B3045">
            <w:pPr>
              <w:pStyle w:val="TableParagraph"/>
              <w:spacing w:line="245" w:lineRule="exact"/>
              <w:ind w:left="105"/>
              <w:rPr>
                <w:rFonts w:ascii="Arial"/>
              </w:rPr>
            </w:pPr>
            <w:r>
              <w:rPr>
                <w:rFonts w:ascii="Arial"/>
              </w:rPr>
              <w:t>45-65%</w:t>
            </w:r>
          </w:p>
        </w:tc>
        <w:tc>
          <w:tcPr>
            <w:tcW w:w="1962" w:type="dxa"/>
          </w:tcPr>
          <w:p w:rsidR="000E0954" w:rsidRDefault="009B3045">
            <w:pPr>
              <w:pStyle w:val="TableParagraph"/>
              <w:spacing w:line="245" w:lineRule="exact"/>
              <w:ind w:left="106"/>
              <w:rPr>
                <w:rFonts w:ascii="Arial"/>
              </w:rPr>
            </w:pPr>
            <w:r>
              <w:rPr>
                <w:rFonts w:ascii="Arial"/>
              </w:rPr>
              <w:t>5-10%</w:t>
            </w:r>
          </w:p>
        </w:tc>
        <w:tc>
          <w:tcPr>
            <w:tcW w:w="2850" w:type="dxa"/>
          </w:tcPr>
          <w:p w:rsidR="000E0954" w:rsidRDefault="009B3045">
            <w:pPr>
              <w:pStyle w:val="TableParagraph"/>
              <w:spacing w:line="245" w:lineRule="exact"/>
              <w:ind w:left="112"/>
              <w:rPr>
                <w:rFonts w:ascii="Arial"/>
              </w:rPr>
            </w:pPr>
            <w:r>
              <w:rPr>
                <w:rFonts w:ascii="Arial"/>
              </w:rPr>
              <w:t>30-65%</w:t>
            </w:r>
          </w:p>
        </w:tc>
      </w:tr>
    </w:tbl>
    <w:p w:rsidR="000E0954" w:rsidRDefault="000E0954">
      <w:pPr>
        <w:pStyle w:val="BodyText"/>
        <w:spacing w:before="3"/>
        <w:rPr>
          <w:sz w:val="17"/>
        </w:rPr>
      </w:pPr>
    </w:p>
    <w:p w:rsidR="000E0954" w:rsidRDefault="009B3045">
      <w:pPr>
        <w:pStyle w:val="BodyText"/>
        <w:spacing w:before="94" w:line="276" w:lineRule="auto"/>
        <w:ind w:left="104" w:right="126"/>
      </w:pPr>
      <w:r>
        <w:t>The examination format may contain various media, with fill in the blank and multiple choice questions at the discretion of the author; some calculations may be required. Questions and calculations will attempt to remain germane to clinical practice. The following is a guide for studying and is not meant to exclusively identify all topics that might be covered on the written examination.</w:t>
      </w:r>
    </w:p>
    <w:p w:rsidR="000E0954" w:rsidRDefault="000E0954">
      <w:pPr>
        <w:pStyle w:val="BodyText"/>
        <w:spacing w:before="3"/>
        <w:rPr>
          <w:sz w:val="25"/>
        </w:rPr>
      </w:pPr>
    </w:p>
    <w:p w:rsidR="000E0954" w:rsidRDefault="009B3045">
      <w:pPr>
        <w:pStyle w:val="Heading3"/>
        <w:ind w:left="104" w:firstLine="0"/>
      </w:pPr>
      <w:r>
        <w:t>Cornea Questions</w:t>
      </w:r>
    </w:p>
    <w:p w:rsidR="000E0954" w:rsidRDefault="009B3045">
      <w:pPr>
        <w:pStyle w:val="BodyText"/>
        <w:spacing w:before="35" w:line="276" w:lineRule="auto"/>
        <w:ind w:left="104" w:right="260"/>
      </w:pPr>
      <w:r>
        <w:t>Cornea questions are designed to evaluate your knowledge of the Cornea and Anterior Segment. The examination will cover anatomy, physiology, pathology, pathophysiology, identification and differential diagnosis of conditions of the adnexa, anterior segment and cornea. Most particularly, questions will be focused on both normal and atypical responses of these tissues to contact lens wear and/or surgical procedures. Treatment options for these conditions will also be covered.</w:t>
      </w:r>
    </w:p>
    <w:p w:rsidR="000E0954" w:rsidRDefault="000E0954">
      <w:pPr>
        <w:pStyle w:val="BodyText"/>
        <w:spacing w:before="3"/>
        <w:rPr>
          <w:sz w:val="26"/>
        </w:rPr>
      </w:pPr>
    </w:p>
    <w:p w:rsidR="000E0954" w:rsidRDefault="009B3045">
      <w:pPr>
        <w:pStyle w:val="ListParagraph"/>
        <w:numPr>
          <w:ilvl w:val="0"/>
          <w:numId w:val="10"/>
        </w:numPr>
        <w:tabs>
          <w:tab w:val="left" w:pos="824"/>
          <w:tab w:val="left" w:pos="825"/>
        </w:tabs>
        <w:spacing w:before="1"/>
        <w:ind w:hanging="361"/>
      </w:pPr>
      <w:r>
        <w:t>Knowledge of basic cornea and anterior segment anatomy and</w:t>
      </w:r>
      <w:r>
        <w:rPr>
          <w:spacing w:val="-14"/>
        </w:rPr>
        <w:t xml:space="preserve"> </w:t>
      </w:r>
      <w:r>
        <w:t>physiology.</w:t>
      </w:r>
    </w:p>
    <w:p w:rsidR="000E0954" w:rsidRDefault="000E0954">
      <w:pPr>
        <w:pStyle w:val="BodyText"/>
        <w:spacing w:before="7"/>
        <w:rPr>
          <w:sz w:val="27"/>
        </w:rPr>
      </w:pPr>
    </w:p>
    <w:p w:rsidR="000E0954" w:rsidRDefault="009B3045">
      <w:pPr>
        <w:pStyle w:val="ListParagraph"/>
        <w:numPr>
          <w:ilvl w:val="0"/>
          <w:numId w:val="10"/>
        </w:numPr>
        <w:tabs>
          <w:tab w:val="left" w:pos="824"/>
          <w:tab w:val="left" w:pos="825"/>
        </w:tabs>
        <w:spacing w:line="228" w:lineRule="auto"/>
        <w:ind w:right="1184"/>
      </w:pPr>
      <w:r>
        <w:t>Ability to identify and differentiate pathologies related to contact lens wear or refractive surgery.</w:t>
      </w:r>
    </w:p>
    <w:p w:rsidR="000E0954" w:rsidRDefault="000E0954">
      <w:pPr>
        <w:spacing w:line="228" w:lineRule="auto"/>
        <w:sectPr w:rsidR="000E0954">
          <w:pgSz w:w="12240" w:h="15840"/>
          <w:pgMar w:top="1360" w:right="500" w:bottom="1200" w:left="1340" w:header="731" w:footer="1018" w:gutter="0"/>
          <w:cols w:space="720"/>
        </w:sectPr>
      </w:pPr>
    </w:p>
    <w:p w:rsidR="000E0954" w:rsidRDefault="009B3045">
      <w:pPr>
        <w:pStyle w:val="ListParagraph"/>
        <w:numPr>
          <w:ilvl w:val="0"/>
          <w:numId w:val="10"/>
        </w:numPr>
        <w:tabs>
          <w:tab w:val="left" w:pos="824"/>
          <w:tab w:val="left" w:pos="825"/>
        </w:tabs>
        <w:spacing w:before="83"/>
        <w:ind w:hanging="361"/>
      </w:pPr>
      <w:r>
        <w:lastRenderedPageBreak/>
        <w:t>Ability to identify and differentiate pathologies as induced by other ocular/systemic</w:t>
      </w:r>
      <w:r>
        <w:rPr>
          <w:spacing w:val="-32"/>
        </w:rPr>
        <w:t xml:space="preserve"> </w:t>
      </w:r>
      <w:r>
        <w:t>diseases.</w:t>
      </w:r>
    </w:p>
    <w:p w:rsidR="000E0954" w:rsidRDefault="000E0954">
      <w:pPr>
        <w:pStyle w:val="BodyText"/>
        <w:spacing w:before="5"/>
        <w:rPr>
          <w:sz w:val="21"/>
        </w:rPr>
      </w:pPr>
    </w:p>
    <w:p w:rsidR="000E0954" w:rsidRDefault="009B3045">
      <w:pPr>
        <w:pStyle w:val="ListParagraph"/>
        <w:numPr>
          <w:ilvl w:val="0"/>
          <w:numId w:val="10"/>
        </w:numPr>
        <w:tabs>
          <w:tab w:val="left" w:pos="824"/>
          <w:tab w:val="left" w:pos="825"/>
        </w:tabs>
        <w:ind w:hanging="361"/>
      </w:pPr>
      <w:r>
        <w:t>Identify differential diagnosis of conditions of the adnexa, anterior segment and</w:t>
      </w:r>
      <w:r>
        <w:rPr>
          <w:spacing w:val="-24"/>
        </w:rPr>
        <w:t xml:space="preserve"> </w:t>
      </w:r>
      <w:r>
        <w:t>cornea.</w:t>
      </w:r>
    </w:p>
    <w:p w:rsidR="000E0954" w:rsidRDefault="000E0954">
      <w:pPr>
        <w:pStyle w:val="BodyText"/>
        <w:spacing w:before="11"/>
        <w:rPr>
          <w:sz w:val="23"/>
        </w:rPr>
      </w:pPr>
    </w:p>
    <w:p w:rsidR="000E0954" w:rsidRDefault="009B3045">
      <w:pPr>
        <w:pStyle w:val="ListParagraph"/>
        <w:numPr>
          <w:ilvl w:val="0"/>
          <w:numId w:val="10"/>
        </w:numPr>
        <w:tabs>
          <w:tab w:val="left" w:pos="824"/>
          <w:tab w:val="left" w:pos="825"/>
        </w:tabs>
        <w:spacing w:line="232" w:lineRule="auto"/>
        <w:ind w:right="609"/>
      </w:pPr>
      <w:r>
        <w:t>The influence of contact lenses and refractive surgery on the metabolism, transparency, and integrity of the cornea and</w:t>
      </w:r>
      <w:r>
        <w:rPr>
          <w:spacing w:val="-6"/>
        </w:rPr>
        <w:t xml:space="preserve"> </w:t>
      </w:r>
      <w:r>
        <w:t>conjunctiva.</w:t>
      </w:r>
    </w:p>
    <w:p w:rsidR="000E0954" w:rsidRDefault="000E0954">
      <w:pPr>
        <w:pStyle w:val="BodyText"/>
        <w:spacing w:before="8"/>
        <w:rPr>
          <w:sz w:val="25"/>
        </w:rPr>
      </w:pPr>
    </w:p>
    <w:p w:rsidR="000E0954" w:rsidRDefault="009B3045">
      <w:pPr>
        <w:pStyle w:val="ListParagraph"/>
        <w:numPr>
          <w:ilvl w:val="0"/>
          <w:numId w:val="10"/>
        </w:numPr>
        <w:tabs>
          <w:tab w:val="left" w:pos="824"/>
          <w:tab w:val="left" w:pos="825"/>
        </w:tabs>
        <w:spacing w:before="1" w:line="232" w:lineRule="auto"/>
        <w:ind w:right="1173"/>
      </w:pPr>
      <w:r>
        <w:t>Identify certain conditions as being contraindications for contact lens wear or</w:t>
      </w:r>
      <w:r>
        <w:rPr>
          <w:spacing w:val="-44"/>
        </w:rPr>
        <w:t xml:space="preserve"> </w:t>
      </w:r>
      <w:r>
        <w:t>refractive surgery.</w:t>
      </w:r>
    </w:p>
    <w:p w:rsidR="000E0954" w:rsidRDefault="000E0954">
      <w:pPr>
        <w:pStyle w:val="BodyText"/>
        <w:spacing w:before="7"/>
        <w:rPr>
          <w:sz w:val="25"/>
        </w:rPr>
      </w:pPr>
    </w:p>
    <w:p w:rsidR="000E0954" w:rsidRDefault="009B3045">
      <w:pPr>
        <w:pStyle w:val="ListParagraph"/>
        <w:numPr>
          <w:ilvl w:val="0"/>
          <w:numId w:val="10"/>
        </w:numPr>
        <w:tabs>
          <w:tab w:val="left" w:pos="824"/>
          <w:tab w:val="left" w:pos="825"/>
        </w:tabs>
        <w:ind w:hanging="361"/>
      </w:pPr>
      <w:r>
        <w:t>Biomicroscopy techniques used in contact lens</w:t>
      </w:r>
      <w:r>
        <w:rPr>
          <w:spacing w:val="-9"/>
        </w:rPr>
        <w:t xml:space="preserve"> </w:t>
      </w:r>
      <w:r>
        <w:t>practice.</w:t>
      </w:r>
    </w:p>
    <w:p w:rsidR="000E0954" w:rsidRDefault="000E0954">
      <w:pPr>
        <w:pStyle w:val="BodyText"/>
        <w:spacing w:before="1"/>
        <w:rPr>
          <w:sz w:val="26"/>
        </w:rPr>
      </w:pPr>
    </w:p>
    <w:p w:rsidR="000E0954" w:rsidRDefault="009B3045">
      <w:pPr>
        <w:pStyle w:val="ListParagraph"/>
        <w:numPr>
          <w:ilvl w:val="0"/>
          <w:numId w:val="10"/>
        </w:numPr>
        <w:tabs>
          <w:tab w:val="left" w:pos="824"/>
          <w:tab w:val="left" w:pos="825"/>
        </w:tabs>
        <w:spacing w:line="232" w:lineRule="auto"/>
        <w:ind w:right="984"/>
      </w:pPr>
      <w:r>
        <w:t>Pharmacology and other treatment of cornea and anterior segment disease, as well as potential complications of contact lens and refractive technology</w:t>
      </w:r>
      <w:r>
        <w:rPr>
          <w:spacing w:val="-20"/>
        </w:rPr>
        <w:t xml:space="preserve"> </w:t>
      </w:r>
      <w:r>
        <w:t>applications.</w:t>
      </w:r>
    </w:p>
    <w:p w:rsidR="000E0954" w:rsidRDefault="000E0954">
      <w:pPr>
        <w:pStyle w:val="BodyText"/>
        <w:spacing w:before="6"/>
        <w:rPr>
          <w:sz w:val="26"/>
        </w:rPr>
      </w:pPr>
    </w:p>
    <w:p w:rsidR="000E0954" w:rsidRDefault="009B3045">
      <w:pPr>
        <w:pStyle w:val="ListParagraph"/>
        <w:numPr>
          <w:ilvl w:val="0"/>
          <w:numId w:val="10"/>
        </w:numPr>
        <w:tabs>
          <w:tab w:val="left" w:pos="824"/>
          <w:tab w:val="left" w:pos="825"/>
        </w:tabs>
        <w:spacing w:line="244" w:lineRule="auto"/>
        <w:ind w:right="731"/>
      </w:pPr>
      <w:r>
        <w:t>Understanding the imaging of the cornea and structures that help maintain a healthy ocular surface (topography, OCT, profilometry, meibography, aberrometry, etc.) as it relates to contact lenses and refractive</w:t>
      </w:r>
      <w:r>
        <w:rPr>
          <w:spacing w:val="-5"/>
        </w:rPr>
        <w:t xml:space="preserve"> </w:t>
      </w:r>
      <w:r>
        <w:t>surgery.</w:t>
      </w:r>
    </w:p>
    <w:p w:rsidR="000E0954" w:rsidRDefault="000E0954">
      <w:pPr>
        <w:pStyle w:val="BodyText"/>
        <w:spacing w:before="6"/>
        <w:rPr>
          <w:sz w:val="24"/>
        </w:rPr>
      </w:pPr>
    </w:p>
    <w:p w:rsidR="000E0954" w:rsidRDefault="009B3045">
      <w:pPr>
        <w:pStyle w:val="ListParagraph"/>
        <w:numPr>
          <w:ilvl w:val="0"/>
          <w:numId w:val="10"/>
        </w:numPr>
        <w:tabs>
          <w:tab w:val="left" w:pos="824"/>
          <w:tab w:val="left" w:pos="825"/>
        </w:tabs>
        <w:ind w:hanging="361"/>
      </w:pPr>
      <w:r>
        <w:t>Dystrophies and degenerations of the adnexa, cornea and anterior</w:t>
      </w:r>
      <w:r>
        <w:rPr>
          <w:spacing w:val="-15"/>
        </w:rPr>
        <w:t xml:space="preserve"> </w:t>
      </w:r>
      <w:r>
        <w:t>segment.</w:t>
      </w:r>
    </w:p>
    <w:p w:rsidR="000E0954" w:rsidRDefault="000E0954">
      <w:pPr>
        <w:pStyle w:val="BodyText"/>
        <w:spacing w:before="2"/>
        <w:rPr>
          <w:sz w:val="27"/>
        </w:rPr>
      </w:pPr>
    </w:p>
    <w:p w:rsidR="000E0954" w:rsidRDefault="009B3045">
      <w:pPr>
        <w:pStyle w:val="Heading3"/>
        <w:ind w:left="104" w:firstLine="0"/>
      </w:pPr>
      <w:r>
        <w:t>Contact Lens Questions</w:t>
      </w:r>
    </w:p>
    <w:p w:rsidR="000E0954" w:rsidRDefault="009B3045">
      <w:pPr>
        <w:pStyle w:val="BodyText"/>
        <w:spacing w:before="11" w:line="276" w:lineRule="auto"/>
        <w:ind w:left="104" w:right="296"/>
      </w:pPr>
      <w:r>
        <w:t>Contact lens questions are intended to primarily test and evaluate your knowledge and skill in the application and management of contact lenses in a clinical setting. Topics include though not exclusive to the following:</w:t>
      </w:r>
    </w:p>
    <w:p w:rsidR="000E0954" w:rsidRDefault="000E0954">
      <w:pPr>
        <w:pStyle w:val="BodyText"/>
        <w:spacing w:before="3"/>
        <w:rPr>
          <w:sz w:val="24"/>
        </w:rPr>
      </w:pPr>
    </w:p>
    <w:p w:rsidR="000E0954" w:rsidRDefault="009B3045">
      <w:pPr>
        <w:pStyle w:val="ListParagraph"/>
        <w:numPr>
          <w:ilvl w:val="0"/>
          <w:numId w:val="10"/>
        </w:numPr>
        <w:tabs>
          <w:tab w:val="left" w:pos="824"/>
          <w:tab w:val="left" w:pos="825"/>
        </w:tabs>
        <w:spacing w:before="1"/>
        <w:ind w:hanging="361"/>
      </w:pPr>
      <w:r>
        <w:t>Familiarity with current contact lens</w:t>
      </w:r>
      <w:r>
        <w:rPr>
          <w:spacing w:val="-7"/>
        </w:rPr>
        <w:t xml:space="preserve"> </w:t>
      </w:r>
      <w:r>
        <w:t>literature.</w:t>
      </w:r>
    </w:p>
    <w:p w:rsidR="000E0954" w:rsidRDefault="000E0954">
      <w:pPr>
        <w:pStyle w:val="BodyText"/>
        <w:spacing w:before="4"/>
        <w:rPr>
          <w:sz w:val="27"/>
        </w:rPr>
      </w:pPr>
    </w:p>
    <w:p w:rsidR="000E0954" w:rsidRDefault="009B3045">
      <w:pPr>
        <w:pStyle w:val="ListParagraph"/>
        <w:numPr>
          <w:ilvl w:val="0"/>
          <w:numId w:val="10"/>
        </w:numPr>
        <w:tabs>
          <w:tab w:val="left" w:pos="824"/>
          <w:tab w:val="left" w:pos="825"/>
        </w:tabs>
        <w:spacing w:line="237" w:lineRule="auto"/>
        <w:ind w:right="1438"/>
      </w:pPr>
      <w:r>
        <w:t>Familiarity with all types of contact lens designs and modalities (i.e. corneal, scleral, hybrid, gas permeable, hydrogel, silicone hydrogel,</w:t>
      </w:r>
      <w:r>
        <w:rPr>
          <w:spacing w:val="-11"/>
        </w:rPr>
        <w:t xml:space="preserve"> </w:t>
      </w:r>
      <w:r>
        <w:t>piggyback).</w:t>
      </w:r>
    </w:p>
    <w:p w:rsidR="000E0954" w:rsidRDefault="000E0954">
      <w:pPr>
        <w:pStyle w:val="BodyText"/>
        <w:spacing w:before="2"/>
        <w:rPr>
          <w:sz w:val="25"/>
        </w:rPr>
      </w:pPr>
    </w:p>
    <w:p w:rsidR="000E0954" w:rsidRDefault="009B3045">
      <w:pPr>
        <w:pStyle w:val="ListParagraph"/>
        <w:numPr>
          <w:ilvl w:val="0"/>
          <w:numId w:val="10"/>
        </w:numPr>
        <w:tabs>
          <w:tab w:val="left" w:pos="824"/>
          <w:tab w:val="left" w:pos="825"/>
        </w:tabs>
        <w:ind w:hanging="361"/>
      </w:pPr>
      <w:r>
        <w:t>Familiarity with contact lens materials and care</w:t>
      </w:r>
      <w:r>
        <w:rPr>
          <w:spacing w:val="-10"/>
        </w:rPr>
        <w:t xml:space="preserve"> </w:t>
      </w:r>
      <w:r>
        <w:t>systems.</w:t>
      </w:r>
    </w:p>
    <w:p w:rsidR="000E0954" w:rsidRDefault="000E0954">
      <w:pPr>
        <w:pStyle w:val="BodyText"/>
        <w:spacing w:before="2"/>
        <w:rPr>
          <w:sz w:val="27"/>
        </w:rPr>
      </w:pPr>
    </w:p>
    <w:p w:rsidR="000E0954" w:rsidRDefault="009B3045">
      <w:pPr>
        <w:pStyle w:val="ListParagraph"/>
        <w:numPr>
          <w:ilvl w:val="0"/>
          <w:numId w:val="10"/>
        </w:numPr>
        <w:tabs>
          <w:tab w:val="left" w:pos="824"/>
          <w:tab w:val="left" w:pos="825"/>
        </w:tabs>
        <w:ind w:hanging="361"/>
      </w:pPr>
      <w:r>
        <w:t>Major historical developments in contact lens</w:t>
      </w:r>
      <w:r>
        <w:rPr>
          <w:spacing w:val="-9"/>
        </w:rPr>
        <w:t xml:space="preserve"> </w:t>
      </w:r>
      <w:r>
        <w:t>technology.</w:t>
      </w:r>
    </w:p>
    <w:p w:rsidR="000E0954" w:rsidRDefault="000E0954">
      <w:pPr>
        <w:pStyle w:val="BodyText"/>
        <w:spacing w:before="6"/>
        <w:rPr>
          <w:sz w:val="26"/>
        </w:rPr>
      </w:pPr>
    </w:p>
    <w:p w:rsidR="000E0954" w:rsidRDefault="009B3045">
      <w:pPr>
        <w:pStyle w:val="ListParagraph"/>
        <w:numPr>
          <w:ilvl w:val="0"/>
          <w:numId w:val="10"/>
        </w:numPr>
        <w:tabs>
          <w:tab w:val="left" w:pos="824"/>
          <w:tab w:val="left" w:pos="825"/>
        </w:tabs>
        <w:spacing w:line="232" w:lineRule="auto"/>
        <w:ind w:right="1460"/>
      </w:pPr>
      <w:r>
        <w:t>Prognosis and contraindications of contact lenses when applied in particular patient scenarios.</w:t>
      </w:r>
    </w:p>
    <w:p w:rsidR="000E0954" w:rsidRDefault="000E0954">
      <w:pPr>
        <w:pStyle w:val="BodyText"/>
        <w:spacing w:before="3"/>
        <w:rPr>
          <w:sz w:val="25"/>
        </w:rPr>
      </w:pPr>
    </w:p>
    <w:p w:rsidR="000E0954" w:rsidRDefault="009B3045">
      <w:pPr>
        <w:pStyle w:val="ListParagraph"/>
        <w:numPr>
          <w:ilvl w:val="0"/>
          <w:numId w:val="10"/>
        </w:numPr>
        <w:tabs>
          <w:tab w:val="left" w:pos="824"/>
          <w:tab w:val="left" w:pos="825"/>
        </w:tabs>
        <w:ind w:hanging="361"/>
      </w:pPr>
      <w:r>
        <w:t>Biomicroscopy technique as applied to contact lens</w:t>
      </w:r>
      <w:r>
        <w:rPr>
          <w:spacing w:val="-10"/>
        </w:rPr>
        <w:t xml:space="preserve"> </w:t>
      </w:r>
      <w:r>
        <w:t>practice.</w:t>
      </w:r>
    </w:p>
    <w:p w:rsidR="000E0954" w:rsidRDefault="000E0954">
      <w:pPr>
        <w:pStyle w:val="BodyText"/>
        <w:spacing w:before="7"/>
        <w:rPr>
          <w:sz w:val="27"/>
        </w:rPr>
      </w:pPr>
    </w:p>
    <w:p w:rsidR="000E0954" w:rsidRDefault="009B3045">
      <w:pPr>
        <w:pStyle w:val="ListParagraph"/>
        <w:numPr>
          <w:ilvl w:val="0"/>
          <w:numId w:val="10"/>
        </w:numPr>
        <w:tabs>
          <w:tab w:val="left" w:pos="824"/>
          <w:tab w:val="left" w:pos="825"/>
        </w:tabs>
        <w:ind w:hanging="361"/>
      </w:pPr>
      <w:r>
        <w:t>Principles of types of contact lenses. (e.g., myopia control lenses, multifocal</w:t>
      </w:r>
      <w:r>
        <w:rPr>
          <w:spacing w:val="-24"/>
        </w:rPr>
        <w:t xml:space="preserve"> </w:t>
      </w:r>
      <w:r>
        <w:t>lenses).</w:t>
      </w:r>
    </w:p>
    <w:p w:rsidR="000E0954" w:rsidRDefault="000E0954">
      <w:pPr>
        <w:pStyle w:val="BodyText"/>
        <w:spacing w:before="4"/>
        <w:rPr>
          <w:sz w:val="24"/>
        </w:rPr>
      </w:pPr>
    </w:p>
    <w:p w:rsidR="000E0954" w:rsidRDefault="009B3045">
      <w:pPr>
        <w:pStyle w:val="ListParagraph"/>
        <w:numPr>
          <w:ilvl w:val="0"/>
          <w:numId w:val="10"/>
        </w:numPr>
        <w:tabs>
          <w:tab w:val="left" w:pos="824"/>
          <w:tab w:val="left" w:pos="825"/>
        </w:tabs>
        <w:spacing w:line="228" w:lineRule="auto"/>
        <w:ind w:right="910"/>
      </w:pPr>
      <w:r>
        <w:t>Clinical application of the optics of contact lenses and a comparison to the spectacle lens correction of the refractive</w:t>
      </w:r>
      <w:r>
        <w:rPr>
          <w:spacing w:val="-5"/>
        </w:rPr>
        <w:t xml:space="preserve"> </w:t>
      </w:r>
      <w:r>
        <w:t>error.</w:t>
      </w:r>
    </w:p>
    <w:p w:rsidR="000E0954" w:rsidRDefault="000E0954">
      <w:pPr>
        <w:pStyle w:val="BodyText"/>
        <w:spacing w:before="4"/>
        <w:rPr>
          <w:sz w:val="25"/>
        </w:rPr>
      </w:pPr>
    </w:p>
    <w:p w:rsidR="000E0954" w:rsidRDefault="009B3045">
      <w:pPr>
        <w:pStyle w:val="ListParagraph"/>
        <w:numPr>
          <w:ilvl w:val="0"/>
          <w:numId w:val="10"/>
        </w:numPr>
        <w:tabs>
          <w:tab w:val="left" w:pos="824"/>
          <w:tab w:val="left" w:pos="825"/>
        </w:tabs>
        <w:spacing w:before="1"/>
        <w:ind w:hanging="361"/>
      </w:pPr>
      <w:r>
        <w:t>Design, construction and fitting techniques of various types of modern contact</w:t>
      </w:r>
      <w:r>
        <w:rPr>
          <w:spacing w:val="-24"/>
        </w:rPr>
        <w:t xml:space="preserve"> </w:t>
      </w:r>
      <w:r>
        <w:t>lenses.</w:t>
      </w:r>
    </w:p>
    <w:p w:rsidR="000E0954" w:rsidRDefault="000E0954">
      <w:pPr>
        <w:sectPr w:rsidR="000E0954">
          <w:pgSz w:w="12240" w:h="15840"/>
          <w:pgMar w:top="1360" w:right="500" w:bottom="1200" w:left="1340" w:header="731" w:footer="1018" w:gutter="0"/>
          <w:cols w:space="720"/>
        </w:sectPr>
      </w:pPr>
    </w:p>
    <w:p w:rsidR="000E0954" w:rsidRDefault="009B3045">
      <w:pPr>
        <w:pStyle w:val="ListParagraph"/>
        <w:numPr>
          <w:ilvl w:val="0"/>
          <w:numId w:val="10"/>
        </w:numPr>
        <w:tabs>
          <w:tab w:val="left" w:pos="824"/>
          <w:tab w:val="left" w:pos="825"/>
        </w:tabs>
        <w:spacing w:before="89" w:line="232" w:lineRule="auto"/>
        <w:ind w:right="1401"/>
      </w:pPr>
      <w:r>
        <w:lastRenderedPageBreak/>
        <w:t>Fitting of specialty contact lenses (e.g. toric, bitoric, aspheric, hybrid, scleral, bifocal, orthokeratology, aphakia, myopia control,</w:t>
      </w:r>
      <w:r>
        <w:rPr>
          <w:spacing w:val="-6"/>
        </w:rPr>
        <w:t xml:space="preserve"> </w:t>
      </w:r>
      <w:r>
        <w:t>etc.)</w:t>
      </w:r>
    </w:p>
    <w:p w:rsidR="000E0954" w:rsidRDefault="000E0954">
      <w:pPr>
        <w:pStyle w:val="BodyText"/>
        <w:spacing w:before="2"/>
        <w:rPr>
          <w:sz w:val="26"/>
        </w:rPr>
      </w:pPr>
    </w:p>
    <w:p w:rsidR="000E0954" w:rsidRDefault="009B3045">
      <w:pPr>
        <w:pStyle w:val="ListParagraph"/>
        <w:numPr>
          <w:ilvl w:val="0"/>
          <w:numId w:val="10"/>
        </w:numPr>
        <w:tabs>
          <w:tab w:val="left" w:pos="824"/>
          <w:tab w:val="left" w:pos="825"/>
        </w:tabs>
        <w:spacing w:line="232" w:lineRule="auto"/>
        <w:ind w:right="804"/>
      </w:pPr>
      <w:r>
        <w:t>Management of the contact lens patient, including training, wearing schedules, post- fitting care, complications,</w:t>
      </w:r>
      <w:r>
        <w:rPr>
          <w:spacing w:val="-3"/>
        </w:rPr>
        <w:t xml:space="preserve"> </w:t>
      </w:r>
      <w:r>
        <w:t>etc.</w:t>
      </w:r>
    </w:p>
    <w:p w:rsidR="000E0954" w:rsidRDefault="000E0954">
      <w:pPr>
        <w:pStyle w:val="BodyText"/>
        <w:spacing w:before="3"/>
        <w:rPr>
          <w:sz w:val="25"/>
        </w:rPr>
      </w:pPr>
    </w:p>
    <w:p w:rsidR="000E0954" w:rsidRDefault="009B3045">
      <w:pPr>
        <w:pStyle w:val="ListParagraph"/>
        <w:numPr>
          <w:ilvl w:val="0"/>
          <w:numId w:val="10"/>
        </w:numPr>
        <w:tabs>
          <w:tab w:val="left" w:pos="824"/>
          <w:tab w:val="left" w:pos="825"/>
        </w:tabs>
        <w:ind w:hanging="361"/>
      </w:pPr>
      <w:r>
        <w:t>Various fitting philosophies of all types of contact</w:t>
      </w:r>
      <w:r>
        <w:rPr>
          <w:spacing w:val="-11"/>
        </w:rPr>
        <w:t xml:space="preserve"> </w:t>
      </w:r>
      <w:r>
        <w:t>lenses.</w:t>
      </w:r>
    </w:p>
    <w:p w:rsidR="000E0954" w:rsidRDefault="000E0954">
      <w:pPr>
        <w:pStyle w:val="BodyText"/>
        <w:rPr>
          <w:sz w:val="26"/>
        </w:rPr>
      </w:pPr>
    </w:p>
    <w:p w:rsidR="000E0954" w:rsidRDefault="009B3045">
      <w:pPr>
        <w:pStyle w:val="ListParagraph"/>
        <w:numPr>
          <w:ilvl w:val="0"/>
          <w:numId w:val="10"/>
        </w:numPr>
        <w:tabs>
          <w:tab w:val="left" w:pos="824"/>
          <w:tab w:val="left" w:pos="825"/>
        </w:tabs>
        <w:ind w:hanging="361"/>
      </w:pPr>
      <w:r>
        <w:t>Pharmacology and contact lens hygiene related to contact lens</w:t>
      </w:r>
      <w:r>
        <w:rPr>
          <w:spacing w:val="-14"/>
        </w:rPr>
        <w:t xml:space="preserve"> </w:t>
      </w:r>
      <w:r>
        <w:t>practice.</w:t>
      </w:r>
    </w:p>
    <w:p w:rsidR="000E0954" w:rsidRDefault="000E0954">
      <w:pPr>
        <w:pStyle w:val="BodyText"/>
        <w:spacing w:before="2"/>
        <w:rPr>
          <w:sz w:val="27"/>
        </w:rPr>
      </w:pPr>
    </w:p>
    <w:p w:rsidR="000E0954" w:rsidRDefault="009B3045">
      <w:pPr>
        <w:pStyle w:val="ListParagraph"/>
        <w:numPr>
          <w:ilvl w:val="0"/>
          <w:numId w:val="10"/>
        </w:numPr>
        <w:tabs>
          <w:tab w:val="left" w:pos="824"/>
          <w:tab w:val="left" w:pos="825"/>
        </w:tabs>
        <w:ind w:hanging="361"/>
      </w:pPr>
      <w:r>
        <w:t>Understanding of topographical analysis of the cornea as it relates to contact lens</w:t>
      </w:r>
      <w:r>
        <w:rPr>
          <w:spacing w:val="-31"/>
        </w:rPr>
        <w:t xml:space="preserve"> </w:t>
      </w:r>
      <w:r>
        <w:t>fittings.</w:t>
      </w:r>
    </w:p>
    <w:p w:rsidR="000E0954" w:rsidRDefault="000E0954">
      <w:pPr>
        <w:pStyle w:val="BodyText"/>
        <w:spacing w:before="7"/>
      </w:pPr>
    </w:p>
    <w:p w:rsidR="000E0954" w:rsidRDefault="009B3045">
      <w:pPr>
        <w:spacing w:before="1"/>
        <w:ind w:left="104"/>
        <w:rPr>
          <w:b/>
          <w:sz w:val="21"/>
        </w:rPr>
      </w:pPr>
      <w:r>
        <w:rPr>
          <w:b/>
          <w:sz w:val="21"/>
        </w:rPr>
        <w:t>Refractive Technology Questions</w:t>
      </w:r>
    </w:p>
    <w:p w:rsidR="000E0954" w:rsidRDefault="009B3045">
      <w:pPr>
        <w:pStyle w:val="BodyText"/>
        <w:spacing w:before="13" w:line="249" w:lineRule="auto"/>
        <w:ind w:left="104" w:right="235"/>
      </w:pPr>
      <w:r>
        <w:t>Refractive Technology questions are intended to primarily test and evaluate your knowledge and skill in the management of refractive surgeries in a clinical setting. Topics include though not exclusive to the following:</w:t>
      </w:r>
    </w:p>
    <w:p w:rsidR="000E0954" w:rsidRDefault="000E0954">
      <w:pPr>
        <w:pStyle w:val="BodyText"/>
        <w:spacing w:before="9"/>
      </w:pPr>
    </w:p>
    <w:p w:rsidR="000E0954" w:rsidRDefault="009B3045">
      <w:pPr>
        <w:pStyle w:val="ListParagraph"/>
        <w:numPr>
          <w:ilvl w:val="0"/>
          <w:numId w:val="10"/>
        </w:numPr>
        <w:tabs>
          <w:tab w:val="left" w:pos="824"/>
          <w:tab w:val="left" w:pos="825"/>
        </w:tabs>
        <w:ind w:hanging="361"/>
      </w:pPr>
      <w:r>
        <w:t>Familiarity with current refractive technology</w:t>
      </w:r>
      <w:r>
        <w:rPr>
          <w:spacing w:val="-7"/>
        </w:rPr>
        <w:t xml:space="preserve"> </w:t>
      </w:r>
      <w:r>
        <w:t>literature.</w:t>
      </w:r>
    </w:p>
    <w:p w:rsidR="000E0954" w:rsidRDefault="000E0954">
      <w:pPr>
        <w:pStyle w:val="BodyText"/>
        <w:spacing w:before="2"/>
        <w:rPr>
          <w:sz w:val="27"/>
        </w:rPr>
      </w:pPr>
    </w:p>
    <w:p w:rsidR="000E0954" w:rsidRDefault="009B3045">
      <w:pPr>
        <w:pStyle w:val="ListParagraph"/>
        <w:numPr>
          <w:ilvl w:val="0"/>
          <w:numId w:val="10"/>
        </w:numPr>
        <w:tabs>
          <w:tab w:val="left" w:pos="824"/>
          <w:tab w:val="left" w:pos="825"/>
        </w:tabs>
        <w:spacing w:line="266" w:lineRule="auto"/>
        <w:ind w:right="659"/>
      </w:pPr>
      <w:r>
        <w:t>Familiarity with different types of refractive surgeries (i.e. intraocular lenses, corneal surface surgeries, inlays, laser-guided procedures, corneal collagen crosslinking, intracorneal ring segments).</w:t>
      </w:r>
    </w:p>
    <w:p w:rsidR="000E0954" w:rsidRDefault="000E0954">
      <w:pPr>
        <w:pStyle w:val="BodyText"/>
        <w:spacing w:before="11"/>
        <w:rPr>
          <w:sz w:val="26"/>
        </w:rPr>
      </w:pPr>
    </w:p>
    <w:p w:rsidR="000E0954" w:rsidRDefault="009B3045">
      <w:pPr>
        <w:pStyle w:val="ListParagraph"/>
        <w:numPr>
          <w:ilvl w:val="0"/>
          <w:numId w:val="10"/>
        </w:numPr>
        <w:tabs>
          <w:tab w:val="left" w:pos="824"/>
          <w:tab w:val="left" w:pos="825"/>
        </w:tabs>
        <w:ind w:hanging="361"/>
      </w:pPr>
      <w:r>
        <w:t>Major historical developments in refractive</w:t>
      </w:r>
      <w:r>
        <w:rPr>
          <w:spacing w:val="-7"/>
        </w:rPr>
        <w:t xml:space="preserve"> </w:t>
      </w:r>
      <w:r>
        <w:t>technology.</w:t>
      </w:r>
    </w:p>
    <w:p w:rsidR="000E0954" w:rsidRDefault="000E0954">
      <w:pPr>
        <w:pStyle w:val="BodyText"/>
        <w:spacing w:before="8"/>
        <w:rPr>
          <w:sz w:val="25"/>
        </w:rPr>
      </w:pPr>
    </w:p>
    <w:p w:rsidR="000E0954" w:rsidRDefault="009B3045">
      <w:pPr>
        <w:pStyle w:val="ListParagraph"/>
        <w:numPr>
          <w:ilvl w:val="0"/>
          <w:numId w:val="10"/>
        </w:numPr>
        <w:tabs>
          <w:tab w:val="left" w:pos="824"/>
          <w:tab w:val="left" w:pos="825"/>
        </w:tabs>
        <w:spacing w:line="237" w:lineRule="auto"/>
        <w:ind w:right="1558"/>
      </w:pPr>
      <w:r>
        <w:t>Prognosis and contraindications of refractive technology when applied in particular patient</w:t>
      </w:r>
      <w:r>
        <w:rPr>
          <w:spacing w:val="-2"/>
        </w:rPr>
        <w:t xml:space="preserve"> </w:t>
      </w:r>
      <w:r>
        <w:t>scenarios.</w:t>
      </w:r>
    </w:p>
    <w:p w:rsidR="000E0954" w:rsidRDefault="000E0954">
      <w:pPr>
        <w:pStyle w:val="BodyText"/>
        <w:spacing w:before="1"/>
        <w:rPr>
          <w:sz w:val="25"/>
        </w:rPr>
      </w:pPr>
    </w:p>
    <w:p w:rsidR="000E0954" w:rsidRDefault="009B3045">
      <w:pPr>
        <w:pStyle w:val="ListParagraph"/>
        <w:numPr>
          <w:ilvl w:val="0"/>
          <w:numId w:val="10"/>
        </w:numPr>
        <w:tabs>
          <w:tab w:val="left" w:pos="824"/>
          <w:tab w:val="left" w:pos="825"/>
        </w:tabs>
        <w:spacing w:before="1"/>
        <w:ind w:hanging="361"/>
      </w:pPr>
      <w:r>
        <w:t>Biomicroscopy technique as applied to the refractive technology</w:t>
      </w:r>
      <w:r>
        <w:rPr>
          <w:spacing w:val="-14"/>
        </w:rPr>
        <w:t xml:space="preserve"> </w:t>
      </w:r>
      <w:r>
        <w:t>practice.</w:t>
      </w:r>
    </w:p>
    <w:p w:rsidR="000E0954" w:rsidRDefault="000E0954">
      <w:pPr>
        <w:pStyle w:val="BodyText"/>
        <w:spacing w:before="1"/>
        <w:rPr>
          <w:sz w:val="28"/>
        </w:rPr>
      </w:pPr>
    </w:p>
    <w:p w:rsidR="000E0954" w:rsidRDefault="009B3045">
      <w:pPr>
        <w:pStyle w:val="ListParagraph"/>
        <w:numPr>
          <w:ilvl w:val="0"/>
          <w:numId w:val="10"/>
        </w:numPr>
        <w:tabs>
          <w:tab w:val="left" w:pos="824"/>
          <w:tab w:val="left" w:pos="825"/>
        </w:tabs>
        <w:spacing w:line="232" w:lineRule="auto"/>
        <w:ind w:right="1634"/>
      </w:pPr>
      <w:r>
        <w:t>Principles of refractive technology (e.g., laser surgery, refractive implants, corneal reshaping).</w:t>
      </w:r>
    </w:p>
    <w:p w:rsidR="000E0954" w:rsidRDefault="000E0954">
      <w:pPr>
        <w:pStyle w:val="BodyText"/>
        <w:spacing w:before="1"/>
        <w:rPr>
          <w:sz w:val="26"/>
        </w:rPr>
      </w:pPr>
    </w:p>
    <w:p w:rsidR="000E0954" w:rsidRDefault="009B3045">
      <w:pPr>
        <w:pStyle w:val="ListParagraph"/>
        <w:numPr>
          <w:ilvl w:val="0"/>
          <w:numId w:val="10"/>
        </w:numPr>
        <w:tabs>
          <w:tab w:val="left" w:pos="824"/>
          <w:tab w:val="left" w:pos="825"/>
        </w:tabs>
        <w:spacing w:line="228" w:lineRule="auto"/>
        <w:ind w:right="408"/>
      </w:pPr>
      <w:r>
        <w:t>Clinical application of the optics of corneal surgery and intraocular lenses and a comparison to the spectacle lens correction of the refractive</w:t>
      </w:r>
      <w:r>
        <w:rPr>
          <w:spacing w:val="-9"/>
        </w:rPr>
        <w:t xml:space="preserve"> </w:t>
      </w:r>
      <w:r>
        <w:t>error.</w:t>
      </w:r>
    </w:p>
    <w:p w:rsidR="000E0954" w:rsidRDefault="000E0954">
      <w:pPr>
        <w:pStyle w:val="BodyText"/>
        <w:spacing w:before="2"/>
        <w:rPr>
          <w:sz w:val="25"/>
        </w:rPr>
      </w:pPr>
    </w:p>
    <w:p w:rsidR="000E0954" w:rsidRDefault="009B3045">
      <w:pPr>
        <w:pStyle w:val="ListParagraph"/>
        <w:numPr>
          <w:ilvl w:val="0"/>
          <w:numId w:val="10"/>
        </w:numPr>
        <w:tabs>
          <w:tab w:val="left" w:pos="824"/>
          <w:tab w:val="left" w:pos="825"/>
        </w:tabs>
        <w:spacing w:line="237" w:lineRule="auto"/>
        <w:ind w:right="645"/>
      </w:pPr>
      <w:r>
        <w:t>Management of the refractive technology patient, including consent, pre-surgical evaluation, surgical technology and technique, post-surgical care, complications,</w:t>
      </w:r>
      <w:r>
        <w:rPr>
          <w:spacing w:val="-14"/>
        </w:rPr>
        <w:t xml:space="preserve"> </w:t>
      </w:r>
      <w:r>
        <w:t>etc.</w:t>
      </w:r>
    </w:p>
    <w:p w:rsidR="000E0954" w:rsidRDefault="000E0954">
      <w:pPr>
        <w:pStyle w:val="BodyText"/>
        <w:spacing w:before="1"/>
        <w:rPr>
          <w:sz w:val="25"/>
        </w:rPr>
      </w:pPr>
    </w:p>
    <w:p w:rsidR="000E0954" w:rsidRDefault="009B3045">
      <w:pPr>
        <w:pStyle w:val="ListParagraph"/>
        <w:numPr>
          <w:ilvl w:val="0"/>
          <w:numId w:val="10"/>
        </w:numPr>
        <w:tabs>
          <w:tab w:val="left" w:pos="824"/>
          <w:tab w:val="left" w:pos="825"/>
        </w:tabs>
        <w:ind w:hanging="361"/>
      </w:pPr>
      <w:r>
        <w:t>Various philosophies of different refractive technology</w:t>
      </w:r>
      <w:r>
        <w:rPr>
          <w:spacing w:val="-13"/>
        </w:rPr>
        <w:t xml:space="preserve"> </w:t>
      </w:r>
      <w:r>
        <w:t>surgeries.</w:t>
      </w:r>
    </w:p>
    <w:p w:rsidR="000E0954" w:rsidRDefault="000E0954">
      <w:pPr>
        <w:pStyle w:val="BodyText"/>
        <w:spacing w:before="7"/>
        <w:rPr>
          <w:sz w:val="25"/>
        </w:rPr>
      </w:pPr>
    </w:p>
    <w:p w:rsidR="000E0954" w:rsidRDefault="009B3045">
      <w:pPr>
        <w:pStyle w:val="ListParagraph"/>
        <w:numPr>
          <w:ilvl w:val="0"/>
          <w:numId w:val="10"/>
        </w:numPr>
        <w:tabs>
          <w:tab w:val="left" w:pos="824"/>
          <w:tab w:val="left" w:pos="825"/>
        </w:tabs>
        <w:ind w:hanging="361"/>
      </w:pPr>
      <w:r>
        <w:t>Pharmacology related to refractive technology</w:t>
      </w:r>
      <w:r>
        <w:rPr>
          <w:spacing w:val="-7"/>
        </w:rPr>
        <w:t xml:space="preserve"> </w:t>
      </w:r>
      <w:r>
        <w:t>practice.</w:t>
      </w:r>
    </w:p>
    <w:p w:rsidR="000E0954" w:rsidRDefault="000E0954">
      <w:pPr>
        <w:pStyle w:val="BodyText"/>
        <w:spacing w:before="7"/>
        <w:rPr>
          <w:sz w:val="27"/>
        </w:rPr>
      </w:pPr>
    </w:p>
    <w:p w:rsidR="000E0954" w:rsidRDefault="009B3045">
      <w:pPr>
        <w:pStyle w:val="ListParagraph"/>
        <w:numPr>
          <w:ilvl w:val="0"/>
          <w:numId w:val="10"/>
        </w:numPr>
        <w:tabs>
          <w:tab w:val="left" w:pos="824"/>
          <w:tab w:val="left" w:pos="825"/>
        </w:tabs>
        <w:ind w:hanging="361"/>
      </w:pPr>
      <w:r>
        <w:t>Understanding of topographical analysis of the cornea as it relates to refractive</w:t>
      </w:r>
      <w:r>
        <w:rPr>
          <w:spacing w:val="-27"/>
        </w:rPr>
        <w:t xml:space="preserve"> </w:t>
      </w:r>
      <w:r>
        <w:t>surgery.</w:t>
      </w:r>
    </w:p>
    <w:p w:rsidR="000E0954" w:rsidRDefault="000E0954">
      <w:pPr>
        <w:sectPr w:rsidR="000E0954">
          <w:pgSz w:w="12240" w:h="15840"/>
          <w:pgMar w:top="1360" w:right="500" w:bottom="1200" w:left="1340" w:header="731" w:footer="1018" w:gutter="0"/>
          <w:cols w:space="720"/>
        </w:sectPr>
      </w:pPr>
    </w:p>
    <w:p w:rsidR="000E0954" w:rsidRDefault="009B3045">
      <w:pPr>
        <w:pStyle w:val="Heading2"/>
        <w:numPr>
          <w:ilvl w:val="0"/>
          <w:numId w:val="11"/>
        </w:numPr>
        <w:tabs>
          <w:tab w:val="left" w:pos="372"/>
        </w:tabs>
        <w:spacing w:before="88"/>
        <w:ind w:left="371" w:hanging="268"/>
      </w:pPr>
      <w:r>
        <w:lastRenderedPageBreak/>
        <w:t>Practical</w:t>
      </w:r>
      <w:r>
        <w:rPr>
          <w:spacing w:val="-2"/>
        </w:rPr>
        <w:t xml:space="preserve"> </w:t>
      </w:r>
      <w:r>
        <w:t>Examination</w:t>
      </w:r>
    </w:p>
    <w:p w:rsidR="000E0954" w:rsidRDefault="000E0954">
      <w:pPr>
        <w:pStyle w:val="BodyText"/>
        <w:rPr>
          <w:b/>
          <w:sz w:val="29"/>
        </w:rPr>
      </w:pPr>
    </w:p>
    <w:p w:rsidR="000E0954" w:rsidRDefault="009B3045">
      <w:pPr>
        <w:pStyle w:val="BodyText"/>
        <w:spacing w:line="249" w:lineRule="auto"/>
        <w:ind w:left="104" w:right="248"/>
      </w:pPr>
      <w:r>
        <w:t>The practical examination is designed to evaluate clinical skills in patients who have cornea, contact lens or refractive technology issues. It will stress biomicroscopic evaluation of patients but may include diagnostic instrument (e.g. corneal topography, OCT or pachymetry) interpretations.</w:t>
      </w:r>
    </w:p>
    <w:p w:rsidR="000E0954" w:rsidRDefault="000E0954">
      <w:pPr>
        <w:pStyle w:val="BodyText"/>
        <w:spacing w:before="9"/>
      </w:pPr>
    </w:p>
    <w:p w:rsidR="000E0954" w:rsidRDefault="009B3045">
      <w:pPr>
        <w:pStyle w:val="BodyText"/>
        <w:spacing w:line="247" w:lineRule="auto"/>
        <w:ind w:left="104" w:right="371"/>
      </w:pPr>
      <w:r>
        <w:t xml:space="preserve">For those Diplomate Candidates with an emphasis in </w:t>
      </w:r>
      <w:r>
        <w:rPr>
          <w:u w:val="single"/>
        </w:rPr>
        <w:t>Contact Lenses</w:t>
      </w:r>
      <w:r>
        <w:t>, it will also likely test skills in the fitting of contact lenses, identification and measurement of contact lenses, use of contact lens instrumentation, contact lens care systems and evaluation of lenses in situ.</w:t>
      </w:r>
    </w:p>
    <w:p w:rsidR="000E0954" w:rsidRDefault="000E0954">
      <w:pPr>
        <w:pStyle w:val="BodyText"/>
        <w:spacing w:before="5"/>
        <w:rPr>
          <w:sz w:val="23"/>
        </w:rPr>
      </w:pPr>
    </w:p>
    <w:p w:rsidR="000E0954" w:rsidRDefault="009B3045">
      <w:pPr>
        <w:pStyle w:val="BodyText"/>
        <w:spacing w:line="244" w:lineRule="auto"/>
        <w:ind w:left="104" w:right="493"/>
      </w:pPr>
      <w:r>
        <w:t xml:space="preserve">For those Diplomate Candidates with an emphasis in </w:t>
      </w:r>
      <w:r>
        <w:rPr>
          <w:u w:val="single"/>
        </w:rPr>
        <w:t>Refractive Technologies</w:t>
      </w:r>
      <w:r>
        <w:t>, it will test your examination/observation skills related to refractive surgery patients and case presentation scenarios.</w:t>
      </w:r>
    </w:p>
    <w:p w:rsidR="000E0954" w:rsidRDefault="000E0954">
      <w:pPr>
        <w:pStyle w:val="BodyText"/>
        <w:spacing w:before="7"/>
        <w:rPr>
          <w:sz w:val="23"/>
        </w:rPr>
      </w:pPr>
    </w:p>
    <w:p w:rsidR="000E0954" w:rsidRDefault="009B3045">
      <w:pPr>
        <w:pStyle w:val="BodyText"/>
        <w:spacing w:line="247" w:lineRule="auto"/>
        <w:ind w:left="104" w:right="559"/>
        <w:jc w:val="both"/>
      </w:pPr>
      <w:r>
        <w:t>The practical examination is typically conducted at an eyecare office or clinic/school in the area. The exact location and information about transportation to and from the site will be provided. Four or five hours are usually allocated for this examination. Lunch is typically provided at the examination site.</w:t>
      </w:r>
    </w:p>
    <w:p w:rsidR="000E0954" w:rsidRDefault="000E0954">
      <w:pPr>
        <w:pStyle w:val="BodyText"/>
        <w:spacing w:before="4"/>
        <w:rPr>
          <w:sz w:val="26"/>
        </w:rPr>
      </w:pPr>
    </w:p>
    <w:p w:rsidR="000E0954" w:rsidRDefault="009B3045">
      <w:pPr>
        <w:pStyle w:val="Heading2"/>
        <w:numPr>
          <w:ilvl w:val="0"/>
          <w:numId w:val="11"/>
        </w:numPr>
        <w:tabs>
          <w:tab w:val="left" w:pos="372"/>
        </w:tabs>
        <w:ind w:left="371" w:hanging="268"/>
      </w:pPr>
      <w:r>
        <w:t>Oral</w:t>
      </w:r>
      <w:r>
        <w:rPr>
          <w:spacing w:val="-1"/>
        </w:rPr>
        <w:t xml:space="preserve"> </w:t>
      </w:r>
      <w:r>
        <w:t>Examination</w:t>
      </w:r>
    </w:p>
    <w:p w:rsidR="000E0954" w:rsidRDefault="000E0954">
      <w:pPr>
        <w:pStyle w:val="BodyText"/>
        <w:spacing w:before="8"/>
        <w:rPr>
          <w:b/>
          <w:sz w:val="27"/>
        </w:rPr>
      </w:pPr>
    </w:p>
    <w:p w:rsidR="000E0954" w:rsidRDefault="009B3045">
      <w:pPr>
        <w:spacing w:before="1" w:line="276" w:lineRule="auto"/>
        <w:ind w:left="104" w:right="225"/>
        <w:rPr>
          <w:b/>
        </w:rPr>
      </w:pPr>
      <w:r>
        <w:t xml:space="preserve">After successful completion of your case reports and all other tests, you will be eligible to sit for the oral examination. This oral examination allows you to demonstrate your mastery of knowledge in all of the areas covered by your Diplomate designation. </w:t>
      </w:r>
      <w:r>
        <w:rPr>
          <w:b/>
        </w:rPr>
        <w:t>The oral exam is not intended to be limited to a strict defense of your case reports and examinations. Rather, it will be your opportunity to prove that you have a high level of knowledge in all aspects of the field of cornea, contact lenses and refractive technologies appropriate to the designation.</w:t>
      </w:r>
    </w:p>
    <w:p w:rsidR="000E0954" w:rsidRDefault="000E0954">
      <w:pPr>
        <w:pStyle w:val="BodyText"/>
        <w:spacing w:before="9"/>
        <w:rPr>
          <w:b/>
          <w:sz w:val="26"/>
        </w:rPr>
      </w:pPr>
    </w:p>
    <w:p w:rsidR="000E0954" w:rsidRDefault="009B3045">
      <w:pPr>
        <w:pStyle w:val="BodyText"/>
        <w:spacing w:before="1" w:line="276" w:lineRule="auto"/>
        <w:ind w:left="104" w:right="139"/>
      </w:pPr>
      <w:r>
        <w:t>The oral examination is usually administered by three current Diplomates and will last approximately two hours. Typically, there will be a past Section Chair, an educator, and a clinician on the examining committee. When you are eligible to sit for the oral examination, the Diplomate Award Committee will schedule your oral examination for you. You are expected to be very flexible with regard to the time schedule for the oral examination; it is best that your schedule is not full of lecturing/presenting commitments for that year.</w:t>
      </w:r>
    </w:p>
    <w:p w:rsidR="000E0954" w:rsidRDefault="000E0954">
      <w:pPr>
        <w:pStyle w:val="BodyText"/>
        <w:spacing w:before="5"/>
        <w:rPr>
          <w:sz w:val="31"/>
        </w:rPr>
      </w:pPr>
    </w:p>
    <w:p w:rsidR="000E0954" w:rsidRDefault="009B3045">
      <w:pPr>
        <w:pStyle w:val="Heading2"/>
        <w:jc w:val="both"/>
      </w:pPr>
      <w:r>
        <w:t>Repeating Examinations</w:t>
      </w:r>
    </w:p>
    <w:p w:rsidR="000E0954" w:rsidRDefault="000E0954">
      <w:pPr>
        <w:pStyle w:val="BodyText"/>
        <w:spacing w:before="5"/>
        <w:rPr>
          <w:b/>
          <w:sz w:val="34"/>
        </w:rPr>
      </w:pPr>
    </w:p>
    <w:p w:rsidR="000E0954" w:rsidRDefault="009B3045">
      <w:pPr>
        <w:pStyle w:val="BodyText"/>
        <w:spacing w:line="249" w:lineRule="auto"/>
        <w:ind w:left="104" w:right="761"/>
      </w:pPr>
      <w:r>
        <w:t>Failure of any one part of the examination necessitates a repetition of that entire part of the examination at a subsequent meeting of the Academy. Those parts of the examination completed successfully need not be repeated unless your application period has expired. If any portion of the written and/or practical examinations are not successfully completed, you must make additional progress on any outstanding case reports before you will be allowed to retake the remaining examination sections the following year. Such progress is defined as having one additional case report accepted prior to the Annual Meeting.</w:t>
      </w:r>
    </w:p>
    <w:p w:rsidR="000E0954" w:rsidRDefault="000E0954">
      <w:pPr>
        <w:spacing w:line="249" w:lineRule="auto"/>
        <w:sectPr w:rsidR="000E0954">
          <w:pgSz w:w="12240" w:h="15840"/>
          <w:pgMar w:top="1360" w:right="500" w:bottom="1200" w:left="1340" w:header="731" w:footer="1018" w:gutter="0"/>
          <w:cols w:space="720"/>
        </w:sectPr>
      </w:pPr>
    </w:p>
    <w:p w:rsidR="000E0954" w:rsidRDefault="009B3045">
      <w:pPr>
        <w:pStyle w:val="Heading1"/>
        <w:numPr>
          <w:ilvl w:val="0"/>
          <w:numId w:val="17"/>
        </w:numPr>
        <w:tabs>
          <w:tab w:val="left" w:pos="835"/>
          <w:tab w:val="left" w:pos="836"/>
        </w:tabs>
        <w:ind w:left="836" w:hanging="732"/>
      </w:pPr>
      <w:r>
        <w:lastRenderedPageBreak/>
        <w:t>Annual</w:t>
      </w:r>
      <w:r>
        <w:rPr>
          <w:spacing w:val="-1"/>
        </w:rPr>
        <w:t xml:space="preserve"> </w:t>
      </w:r>
      <w:r>
        <w:t>Interviews</w:t>
      </w:r>
    </w:p>
    <w:p w:rsidR="000E0954" w:rsidRDefault="000E0954">
      <w:pPr>
        <w:pStyle w:val="BodyText"/>
        <w:spacing w:before="3"/>
        <w:rPr>
          <w:b/>
          <w:sz w:val="35"/>
        </w:rPr>
      </w:pPr>
    </w:p>
    <w:p w:rsidR="000E0954" w:rsidRDefault="009B3045">
      <w:pPr>
        <w:pStyle w:val="BodyText"/>
        <w:spacing w:line="249" w:lineRule="auto"/>
        <w:ind w:left="104" w:right="419"/>
      </w:pPr>
      <w:r>
        <w:t>All active candidates in the examination process will have an annual interview scheduled during the Annual Meeting. You should be in contact with the Diplomate Award Committee Chair prior to the Annual Meeting (or at the Orientation Meeting/Welcome Breakfast at the latest) to schedule this interview. You are expected to have some flexibility to make this appointment – commitments for lecturing/presenting can be accommodated, but desire to attend courses/workshops is not a sufficient reason to deny an opportunity for this interview. Few candidates complete all phases of the examination in one year.</w:t>
      </w:r>
    </w:p>
    <w:p w:rsidR="000E0954" w:rsidRDefault="000E0954">
      <w:pPr>
        <w:pStyle w:val="BodyText"/>
        <w:rPr>
          <w:sz w:val="24"/>
        </w:rPr>
      </w:pPr>
    </w:p>
    <w:p w:rsidR="000E0954" w:rsidRDefault="009B3045">
      <w:pPr>
        <w:pStyle w:val="Heading1"/>
        <w:numPr>
          <w:ilvl w:val="0"/>
          <w:numId w:val="17"/>
        </w:numPr>
        <w:tabs>
          <w:tab w:val="left" w:pos="835"/>
          <w:tab w:val="left" w:pos="836"/>
        </w:tabs>
        <w:spacing w:before="140"/>
        <w:ind w:left="836" w:hanging="732"/>
      </w:pPr>
      <w:r>
        <w:t>Completion</w:t>
      </w:r>
    </w:p>
    <w:p w:rsidR="000E0954" w:rsidRDefault="000E0954">
      <w:pPr>
        <w:pStyle w:val="BodyText"/>
        <w:spacing w:before="10"/>
        <w:rPr>
          <w:b/>
          <w:sz w:val="37"/>
        </w:rPr>
      </w:pPr>
    </w:p>
    <w:p w:rsidR="000E0954" w:rsidRDefault="009B3045">
      <w:pPr>
        <w:pStyle w:val="BodyText"/>
        <w:spacing w:line="249" w:lineRule="auto"/>
        <w:ind w:left="104" w:right="449"/>
      </w:pPr>
      <w:r>
        <w:t xml:space="preserve">After completion of the CCLRT Diplomate requirements, you will be nominated to the AAO Board as a Diplomate in the Section on Cornea, Contact Lenses and Refractive Technologies. After accepted, it is expected that you attend the CCLRT Section </w:t>
      </w:r>
      <w:r>
        <w:rPr>
          <w:i/>
        </w:rPr>
        <w:t xml:space="preserve">Reception Honoring the New Diplomates </w:t>
      </w:r>
      <w:r>
        <w:t xml:space="preserve">and the Academy’s </w:t>
      </w:r>
      <w:r>
        <w:rPr>
          <w:i/>
        </w:rPr>
        <w:t>Recognition Gala and Awards Program</w:t>
      </w:r>
      <w:r>
        <w:t>, where you will be introduced as a new Diplomate at each</w:t>
      </w:r>
      <w:r>
        <w:rPr>
          <w:spacing w:val="-3"/>
        </w:rPr>
        <w:t xml:space="preserve"> </w:t>
      </w:r>
      <w:r>
        <w:t>event.</w:t>
      </w:r>
    </w:p>
    <w:p w:rsidR="000E0954" w:rsidRDefault="000E0954">
      <w:pPr>
        <w:pStyle w:val="BodyText"/>
        <w:rPr>
          <w:sz w:val="24"/>
        </w:rPr>
      </w:pPr>
    </w:p>
    <w:p w:rsidR="000E0954" w:rsidRDefault="009B3045">
      <w:pPr>
        <w:pStyle w:val="Heading1"/>
        <w:numPr>
          <w:ilvl w:val="0"/>
          <w:numId w:val="17"/>
        </w:numPr>
        <w:tabs>
          <w:tab w:val="left" w:pos="835"/>
          <w:tab w:val="left" w:pos="836"/>
        </w:tabs>
        <w:spacing w:before="214"/>
        <w:ind w:left="836" w:hanging="732"/>
      </w:pPr>
      <w:r>
        <w:t>Final</w:t>
      </w:r>
      <w:r>
        <w:rPr>
          <w:spacing w:val="-1"/>
        </w:rPr>
        <w:t xml:space="preserve"> </w:t>
      </w:r>
      <w:r>
        <w:t>Advice</w:t>
      </w:r>
    </w:p>
    <w:p w:rsidR="000E0954" w:rsidRDefault="000E0954">
      <w:pPr>
        <w:pStyle w:val="BodyText"/>
        <w:rPr>
          <w:b/>
          <w:sz w:val="32"/>
        </w:rPr>
      </w:pPr>
    </w:p>
    <w:p w:rsidR="000E0954" w:rsidRDefault="009B3045">
      <w:pPr>
        <w:pStyle w:val="BodyText"/>
        <w:spacing w:line="249" w:lineRule="auto"/>
        <w:ind w:left="104" w:right="387"/>
      </w:pPr>
      <w:r>
        <w:t>Everyone involved in the Diplomate process of the American Academy of Optometry has previously completed the process themselves. It is a rewarding professional goal that sets you apart from your colleagues.  It is a designation that is held in high esteem within our profession. It is not intended to be simple or easy, but is intended as a growth experience and to validate a candidate’s mastery in the area of</w:t>
      </w:r>
      <w:r>
        <w:rPr>
          <w:spacing w:val="-3"/>
        </w:rPr>
        <w:t xml:space="preserve"> </w:t>
      </w:r>
      <w:r>
        <w:t>emphasis.</w:t>
      </w:r>
    </w:p>
    <w:p w:rsidR="000E0954" w:rsidRDefault="000E0954">
      <w:pPr>
        <w:pStyle w:val="BodyText"/>
        <w:spacing w:before="10"/>
        <w:rPr>
          <w:sz w:val="25"/>
        </w:rPr>
      </w:pPr>
    </w:p>
    <w:p w:rsidR="000E0954" w:rsidRDefault="009B3045">
      <w:pPr>
        <w:pStyle w:val="BodyText"/>
        <w:spacing w:line="249" w:lineRule="auto"/>
        <w:ind w:left="104" w:right="249"/>
      </w:pPr>
      <w:r>
        <w:t>Every Diplomate in any of the Academy’s Sections will tell you that it was a great personal experience. It will require a review of your clinical techniques, a solidification of your thinking in many clinical areas, and force you to review textbooks and journals which are the foundation of the clinical work that we do every day. We wish you good luck in the process and are here to help and guide you if you wish to move forward in the process. In addition to the official representative (Section Chair, Diplomate Award Committee Chair, Case Reports Committee, referees, exam proctors), any Section Diplomate would be more than happy to offer you his or her time to assist you in the process. Please do not hesitate to use all of these resources at any time throughout the process.</w:t>
      </w:r>
    </w:p>
    <w:p w:rsidR="000E0954" w:rsidRDefault="000E0954">
      <w:pPr>
        <w:spacing w:line="249" w:lineRule="auto"/>
        <w:sectPr w:rsidR="000E0954">
          <w:pgSz w:w="12240" w:h="15840"/>
          <w:pgMar w:top="1360" w:right="500" w:bottom="1200" w:left="1340" w:header="731" w:footer="1018" w:gutter="0"/>
          <w:cols w:space="720"/>
        </w:sectPr>
      </w:pPr>
    </w:p>
    <w:p w:rsidR="000E0954" w:rsidRDefault="009B3045">
      <w:pPr>
        <w:pStyle w:val="Heading1"/>
      </w:pPr>
      <w:r>
        <w:lastRenderedPageBreak/>
        <w:t>Appendix A: Case Report Composition</w:t>
      </w:r>
    </w:p>
    <w:p w:rsidR="000E0954" w:rsidRDefault="000E0954">
      <w:pPr>
        <w:pStyle w:val="BodyText"/>
        <w:spacing w:before="2"/>
        <w:rPr>
          <w:b/>
          <w:sz w:val="28"/>
        </w:rPr>
      </w:pPr>
    </w:p>
    <w:p w:rsidR="000E0954" w:rsidRDefault="009B3045">
      <w:pPr>
        <w:pStyle w:val="BodyText"/>
        <w:spacing w:line="278" w:lineRule="auto"/>
        <w:ind w:left="104" w:right="449"/>
      </w:pPr>
      <w:r>
        <w:t xml:space="preserve">Please refer to the sample cases that are posted online: </w:t>
      </w:r>
      <w:r>
        <w:rPr>
          <w:color w:val="0000FF"/>
          <w:u w:val="single" w:color="0000FF"/>
        </w:rPr>
        <w:t>https://</w:t>
      </w:r>
      <w:hyperlink r:id="rId12">
        <w:r>
          <w:rPr>
            <w:color w:val="0000FF"/>
            <w:u w:val="single" w:color="0000FF"/>
          </w:rPr>
          <w:t>www.aaopt.org/membership/sections-</w:t>
        </w:r>
      </w:hyperlink>
      <w:r>
        <w:rPr>
          <w:color w:val="0000FF"/>
        </w:rPr>
        <w:t xml:space="preserve"> </w:t>
      </w:r>
      <w:r>
        <w:rPr>
          <w:color w:val="0000FF"/>
          <w:u w:val="single" w:color="0000FF"/>
        </w:rPr>
        <w:t>sigs/fellows-sections/fellows-sections-cclrt/fellows-sections-cclrt-diplomate</w:t>
      </w:r>
    </w:p>
    <w:p w:rsidR="000E0954" w:rsidRDefault="000E0954">
      <w:pPr>
        <w:pStyle w:val="BodyText"/>
        <w:spacing w:before="10"/>
        <w:rPr>
          <w:sz w:val="13"/>
        </w:rPr>
      </w:pPr>
    </w:p>
    <w:p w:rsidR="000E0954" w:rsidRDefault="009B3045">
      <w:pPr>
        <w:pStyle w:val="BodyText"/>
        <w:spacing w:before="94" w:line="249" w:lineRule="auto"/>
        <w:ind w:left="104" w:right="2045"/>
      </w:pPr>
      <w:r>
        <w:t>Case reports, which are typically 20 to 25 pages in length, must contain the following information:</w:t>
      </w:r>
    </w:p>
    <w:p w:rsidR="000E0954" w:rsidRDefault="000E0954">
      <w:pPr>
        <w:pStyle w:val="BodyText"/>
        <w:spacing w:before="3"/>
      </w:pPr>
    </w:p>
    <w:p w:rsidR="000E0954" w:rsidRDefault="009B3045">
      <w:pPr>
        <w:pStyle w:val="Heading2"/>
        <w:numPr>
          <w:ilvl w:val="0"/>
          <w:numId w:val="9"/>
        </w:numPr>
        <w:tabs>
          <w:tab w:val="left" w:pos="1184"/>
          <w:tab w:val="left" w:pos="1185"/>
        </w:tabs>
        <w:spacing w:before="1"/>
        <w:ind w:hanging="721"/>
        <w:jc w:val="left"/>
      </w:pPr>
      <w:r>
        <w:t>Abstract</w:t>
      </w:r>
    </w:p>
    <w:p w:rsidR="000E0954" w:rsidRDefault="000E0954">
      <w:pPr>
        <w:pStyle w:val="BodyText"/>
        <w:spacing w:before="6"/>
        <w:rPr>
          <w:b/>
          <w:sz w:val="23"/>
        </w:rPr>
      </w:pPr>
    </w:p>
    <w:p w:rsidR="000E0954" w:rsidRDefault="009B3045">
      <w:pPr>
        <w:pStyle w:val="BodyText"/>
        <w:ind w:left="1184"/>
      </w:pPr>
      <w:r>
        <w:t>Include a structured abstract of 150 words or less with the following headings:</w:t>
      </w:r>
    </w:p>
    <w:p w:rsidR="000E0954" w:rsidRDefault="009B3045">
      <w:pPr>
        <w:pStyle w:val="ListParagraph"/>
        <w:numPr>
          <w:ilvl w:val="1"/>
          <w:numId w:val="9"/>
        </w:numPr>
        <w:tabs>
          <w:tab w:val="left" w:pos="1544"/>
          <w:tab w:val="left" w:pos="1545"/>
        </w:tabs>
        <w:spacing w:before="6" w:line="266" w:lineRule="exact"/>
        <w:ind w:hanging="361"/>
      </w:pPr>
      <w:r>
        <w:t>Purpose</w:t>
      </w:r>
    </w:p>
    <w:p w:rsidR="000E0954" w:rsidRDefault="009B3045">
      <w:pPr>
        <w:pStyle w:val="ListParagraph"/>
        <w:numPr>
          <w:ilvl w:val="1"/>
          <w:numId w:val="9"/>
        </w:numPr>
        <w:tabs>
          <w:tab w:val="left" w:pos="1544"/>
          <w:tab w:val="left" w:pos="1545"/>
        </w:tabs>
        <w:spacing w:line="259" w:lineRule="exact"/>
        <w:ind w:hanging="361"/>
      </w:pPr>
      <w:r>
        <w:t>Case</w:t>
      </w:r>
      <w:r>
        <w:rPr>
          <w:spacing w:val="-2"/>
        </w:rPr>
        <w:t xml:space="preserve"> </w:t>
      </w:r>
      <w:r>
        <w:t>Report</w:t>
      </w:r>
    </w:p>
    <w:p w:rsidR="000E0954" w:rsidRDefault="009B3045">
      <w:pPr>
        <w:pStyle w:val="ListParagraph"/>
        <w:numPr>
          <w:ilvl w:val="1"/>
          <w:numId w:val="9"/>
        </w:numPr>
        <w:tabs>
          <w:tab w:val="left" w:pos="1544"/>
          <w:tab w:val="left" w:pos="1545"/>
        </w:tabs>
        <w:spacing w:line="266" w:lineRule="exact"/>
        <w:ind w:hanging="361"/>
      </w:pPr>
      <w:r>
        <w:t>Discussion</w:t>
      </w:r>
    </w:p>
    <w:p w:rsidR="000E0954" w:rsidRDefault="000E0954">
      <w:pPr>
        <w:pStyle w:val="BodyText"/>
        <w:spacing w:before="10"/>
        <w:rPr>
          <w:sz w:val="21"/>
        </w:rPr>
      </w:pPr>
    </w:p>
    <w:p w:rsidR="000E0954" w:rsidRDefault="009B3045">
      <w:pPr>
        <w:pStyle w:val="Heading2"/>
        <w:numPr>
          <w:ilvl w:val="0"/>
          <w:numId w:val="9"/>
        </w:numPr>
        <w:tabs>
          <w:tab w:val="left" w:pos="1184"/>
          <w:tab w:val="left" w:pos="1185"/>
        </w:tabs>
        <w:ind w:hanging="721"/>
        <w:jc w:val="left"/>
      </w:pPr>
      <w:r>
        <w:t>Introduction</w:t>
      </w:r>
    </w:p>
    <w:p w:rsidR="000E0954" w:rsidRDefault="000E0954">
      <w:pPr>
        <w:pStyle w:val="BodyText"/>
        <w:spacing w:before="2"/>
        <w:rPr>
          <w:b/>
          <w:sz w:val="25"/>
        </w:rPr>
      </w:pPr>
    </w:p>
    <w:p w:rsidR="000E0954" w:rsidRDefault="009B3045">
      <w:pPr>
        <w:pStyle w:val="BodyText"/>
        <w:spacing w:line="247" w:lineRule="auto"/>
        <w:ind w:left="1184" w:right="1662"/>
      </w:pPr>
      <w:r>
        <w:t>Describe the purpose of the case report, the clinical problem illustrated in the report, and any major findings that will constitute the focus of the report. The Introduction should highlight the unique elements of this individual case in the context of the more general clinical entity that is represented by the findings presented in the following sections.</w:t>
      </w:r>
    </w:p>
    <w:p w:rsidR="000E0954" w:rsidRDefault="000E0954">
      <w:pPr>
        <w:pStyle w:val="BodyText"/>
        <w:spacing w:before="10"/>
      </w:pPr>
    </w:p>
    <w:p w:rsidR="000E0954" w:rsidRDefault="009B3045">
      <w:pPr>
        <w:pStyle w:val="Heading2"/>
        <w:numPr>
          <w:ilvl w:val="0"/>
          <w:numId w:val="9"/>
        </w:numPr>
        <w:tabs>
          <w:tab w:val="left" w:pos="1184"/>
          <w:tab w:val="left" w:pos="1185"/>
        </w:tabs>
        <w:ind w:hanging="721"/>
        <w:jc w:val="left"/>
      </w:pPr>
      <w:r>
        <w:t>Results</w:t>
      </w:r>
    </w:p>
    <w:p w:rsidR="000E0954" w:rsidRDefault="000E0954">
      <w:pPr>
        <w:pStyle w:val="BodyText"/>
        <w:spacing w:before="1"/>
        <w:rPr>
          <w:b/>
          <w:sz w:val="23"/>
        </w:rPr>
      </w:pPr>
    </w:p>
    <w:p w:rsidR="000E0954" w:rsidRDefault="009B3045">
      <w:pPr>
        <w:pStyle w:val="BodyText"/>
        <w:spacing w:line="247" w:lineRule="auto"/>
        <w:ind w:left="1184" w:right="1295"/>
      </w:pPr>
      <w:r>
        <w:t xml:space="preserve">The case report results are a detailed report of the case history; chief complaint including symptoms; signs; diagnosis; and treatment of the patient. It should also include the date and time of these clinical observations as well as any supplementary material relevant to the diagnosis and management of the patient. Charts such as the ones detailed below can be used for the diagnostic testing results; however, </w:t>
      </w:r>
      <w:r>
        <w:rPr>
          <w:u w:val="single"/>
        </w:rPr>
        <w:t>text in prose format</w:t>
      </w:r>
      <w:r>
        <w:t xml:space="preserve"> should be used for the rest of the case report.</w:t>
      </w:r>
    </w:p>
    <w:p w:rsidR="000E0954" w:rsidRDefault="000E0954">
      <w:pPr>
        <w:pStyle w:val="BodyText"/>
        <w:spacing w:before="6"/>
      </w:pPr>
    </w:p>
    <w:p w:rsidR="000E0954" w:rsidRDefault="009B3045">
      <w:pPr>
        <w:pStyle w:val="Heading3"/>
        <w:numPr>
          <w:ilvl w:val="0"/>
          <w:numId w:val="8"/>
        </w:numPr>
        <w:tabs>
          <w:tab w:val="left" w:pos="1185"/>
        </w:tabs>
        <w:ind w:hanging="361"/>
      </w:pPr>
      <w:r>
        <w:t>Chief</w:t>
      </w:r>
      <w:r>
        <w:rPr>
          <w:spacing w:val="-2"/>
        </w:rPr>
        <w:t xml:space="preserve"> </w:t>
      </w:r>
      <w:r>
        <w:t>Complaint</w:t>
      </w:r>
    </w:p>
    <w:p w:rsidR="000E0954" w:rsidRDefault="009B3045">
      <w:pPr>
        <w:pStyle w:val="ListParagraph"/>
        <w:numPr>
          <w:ilvl w:val="1"/>
          <w:numId w:val="8"/>
        </w:numPr>
        <w:tabs>
          <w:tab w:val="left" w:pos="1624"/>
          <w:tab w:val="left" w:pos="1625"/>
        </w:tabs>
        <w:spacing w:before="40" w:line="247" w:lineRule="auto"/>
        <w:ind w:right="467"/>
      </w:pPr>
      <w:r>
        <w:t xml:space="preserve">When providing patient information, it is important to </w:t>
      </w:r>
      <w:r>
        <w:rPr>
          <w:u w:val="single"/>
        </w:rPr>
        <w:t>maintain HIPPA compliance</w:t>
      </w:r>
      <w:r>
        <w:t>. All identifying names and birthdates must be deleted from text and concealed on any included graphics such as corneal topographies. Patient age, gender, occupation and hobbies should be reported without violating HIPAA</w:t>
      </w:r>
      <w:r>
        <w:rPr>
          <w:spacing w:val="-12"/>
        </w:rPr>
        <w:t xml:space="preserve"> </w:t>
      </w:r>
      <w:r>
        <w:t>regulations.</w:t>
      </w:r>
    </w:p>
    <w:p w:rsidR="000E0954" w:rsidRDefault="009B3045">
      <w:pPr>
        <w:pStyle w:val="ListParagraph"/>
        <w:numPr>
          <w:ilvl w:val="1"/>
          <w:numId w:val="8"/>
        </w:numPr>
        <w:tabs>
          <w:tab w:val="left" w:pos="1624"/>
          <w:tab w:val="left" w:pos="1625"/>
        </w:tabs>
        <w:spacing w:before="1" w:line="247" w:lineRule="auto"/>
        <w:ind w:right="434"/>
      </w:pPr>
      <w:r>
        <w:rPr>
          <w:b/>
        </w:rPr>
        <w:t xml:space="preserve">List the dates of all relevant visits: </w:t>
      </w:r>
      <w:r>
        <w:t>This helps the Case Reports Committee confirm that the minimum follow-up requirement (6 months) has been</w:t>
      </w:r>
      <w:r>
        <w:rPr>
          <w:spacing w:val="-14"/>
        </w:rPr>
        <w:t xml:space="preserve"> </w:t>
      </w:r>
      <w:r>
        <w:t>met.</w:t>
      </w:r>
    </w:p>
    <w:p w:rsidR="000E0954" w:rsidRDefault="000E0954">
      <w:pPr>
        <w:pStyle w:val="BodyText"/>
        <w:rPr>
          <w:sz w:val="23"/>
        </w:rPr>
      </w:pPr>
    </w:p>
    <w:p w:rsidR="000E0954" w:rsidRDefault="009B3045">
      <w:pPr>
        <w:pStyle w:val="Heading3"/>
        <w:numPr>
          <w:ilvl w:val="0"/>
          <w:numId w:val="8"/>
        </w:numPr>
        <w:tabs>
          <w:tab w:val="left" w:pos="1185"/>
        </w:tabs>
        <w:ind w:hanging="361"/>
      </w:pPr>
      <w:r>
        <w:t>History</w:t>
      </w:r>
    </w:p>
    <w:p w:rsidR="000E0954" w:rsidRDefault="009B3045">
      <w:pPr>
        <w:pStyle w:val="ListParagraph"/>
        <w:numPr>
          <w:ilvl w:val="1"/>
          <w:numId w:val="8"/>
        </w:numPr>
        <w:tabs>
          <w:tab w:val="left" w:pos="1624"/>
          <w:tab w:val="left" w:pos="1625"/>
        </w:tabs>
        <w:spacing w:before="10" w:line="249" w:lineRule="auto"/>
        <w:ind w:right="325"/>
      </w:pPr>
      <w:r>
        <w:t>Include a complete general history (including family history) with a list of diseases and medications. Also include visual and ocular history with details relating to contact lenses</w:t>
      </w:r>
      <w:r>
        <w:rPr>
          <w:spacing w:val="-4"/>
        </w:rPr>
        <w:t xml:space="preserve"> </w:t>
      </w:r>
      <w:r>
        <w:t>(if</w:t>
      </w:r>
      <w:r>
        <w:rPr>
          <w:spacing w:val="-4"/>
        </w:rPr>
        <w:t xml:space="preserve"> </w:t>
      </w:r>
      <w:r>
        <w:t>worn).</w:t>
      </w:r>
      <w:r>
        <w:rPr>
          <w:spacing w:val="-3"/>
        </w:rPr>
        <w:t xml:space="preserve"> </w:t>
      </w:r>
      <w:r>
        <w:t>Ocular</w:t>
      </w:r>
      <w:r>
        <w:rPr>
          <w:spacing w:val="-4"/>
        </w:rPr>
        <w:t xml:space="preserve"> </w:t>
      </w:r>
      <w:r>
        <w:t>injuries</w:t>
      </w:r>
      <w:r>
        <w:rPr>
          <w:spacing w:val="-4"/>
        </w:rPr>
        <w:t xml:space="preserve"> </w:t>
      </w:r>
      <w:r>
        <w:t>and</w:t>
      </w:r>
      <w:r>
        <w:rPr>
          <w:spacing w:val="-3"/>
        </w:rPr>
        <w:t xml:space="preserve"> </w:t>
      </w:r>
      <w:r>
        <w:t>surgeries</w:t>
      </w:r>
      <w:r>
        <w:rPr>
          <w:spacing w:val="-4"/>
        </w:rPr>
        <w:t xml:space="preserve"> </w:t>
      </w:r>
      <w:r>
        <w:t>should</w:t>
      </w:r>
      <w:r>
        <w:rPr>
          <w:spacing w:val="-3"/>
        </w:rPr>
        <w:t xml:space="preserve"> </w:t>
      </w:r>
      <w:r>
        <w:t>be</w:t>
      </w:r>
      <w:r>
        <w:rPr>
          <w:spacing w:val="-4"/>
        </w:rPr>
        <w:t xml:space="preserve"> </w:t>
      </w:r>
      <w:r>
        <w:t>detailed</w:t>
      </w:r>
      <w:r>
        <w:rPr>
          <w:spacing w:val="-4"/>
        </w:rPr>
        <w:t xml:space="preserve"> </w:t>
      </w:r>
      <w:r>
        <w:t>in</w:t>
      </w:r>
      <w:r>
        <w:rPr>
          <w:spacing w:val="-3"/>
        </w:rPr>
        <w:t xml:space="preserve"> </w:t>
      </w:r>
      <w:r>
        <w:t>full.</w:t>
      </w:r>
      <w:r>
        <w:rPr>
          <w:spacing w:val="-4"/>
        </w:rPr>
        <w:t xml:space="preserve"> </w:t>
      </w:r>
      <w:r>
        <w:t>Describe</w:t>
      </w:r>
      <w:r>
        <w:rPr>
          <w:spacing w:val="-3"/>
        </w:rPr>
        <w:t xml:space="preserve"> </w:t>
      </w:r>
      <w:r>
        <w:t>visual requirements and reasons for desiring contact lenses or refractive surgery. Patient's symptoms should also be properly investigated and</w:t>
      </w:r>
      <w:r>
        <w:rPr>
          <w:spacing w:val="-11"/>
        </w:rPr>
        <w:t xml:space="preserve"> </w:t>
      </w:r>
      <w:r>
        <w:t>described.</w:t>
      </w:r>
    </w:p>
    <w:p w:rsidR="000E0954" w:rsidRDefault="000E0954">
      <w:pPr>
        <w:spacing w:line="249" w:lineRule="auto"/>
        <w:sectPr w:rsidR="000E0954">
          <w:pgSz w:w="12240" w:h="15840"/>
          <w:pgMar w:top="1360" w:right="500" w:bottom="1200" w:left="1340" w:header="731" w:footer="1018" w:gutter="0"/>
          <w:cols w:space="720"/>
        </w:sectPr>
      </w:pPr>
    </w:p>
    <w:p w:rsidR="000E0954" w:rsidRDefault="009B13E9">
      <w:pPr>
        <w:pStyle w:val="Heading3"/>
        <w:numPr>
          <w:ilvl w:val="0"/>
          <w:numId w:val="8"/>
        </w:numPr>
        <w:tabs>
          <w:tab w:val="left" w:pos="1185"/>
        </w:tabs>
        <w:spacing w:before="83"/>
        <w:ind w:hanging="361"/>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920115</wp:posOffset>
                </wp:positionH>
                <wp:positionV relativeFrom="page">
                  <wp:posOffset>6086475</wp:posOffset>
                </wp:positionV>
                <wp:extent cx="0" cy="82931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692E"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45pt,479.25pt" to="72.45pt,5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5wEwIAACkEAAAOAAAAZHJzL2Uyb0RvYy54bWysU8uu2jAQ3VfqP1jeQxJIKU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" strokeweight=".48pt">
                <w10:wrap anchorx="page" anchory="page"/>
              </v:line>
            </w:pict>
          </mc:Fallback>
        </mc:AlternateContent>
      </w:r>
      <w:r w:rsidR="009B3045">
        <w:t>Diagnostic Testing</w:t>
      </w:r>
      <w:r w:rsidR="009B3045">
        <w:rPr>
          <w:spacing w:val="-3"/>
        </w:rPr>
        <w:t xml:space="preserve"> </w:t>
      </w:r>
      <w:r w:rsidR="009B3045">
        <w:t>Results</w:t>
      </w:r>
    </w:p>
    <w:p w:rsidR="000E0954" w:rsidRDefault="009B3045">
      <w:pPr>
        <w:pStyle w:val="ListParagraph"/>
        <w:numPr>
          <w:ilvl w:val="1"/>
          <w:numId w:val="8"/>
        </w:numPr>
        <w:tabs>
          <w:tab w:val="left" w:pos="1624"/>
          <w:tab w:val="left" w:pos="1625"/>
        </w:tabs>
        <w:spacing w:before="11" w:line="244" w:lineRule="auto"/>
        <w:ind w:right="601"/>
      </w:pPr>
      <w:r>
        <w:t>Diagnostic testing results can be written in table form such as the example below. It should</w:t>
      </w:r>
      <w:r>
        <w:rPr>
          <w:spacing w:val="-2"/>
        </w:rPr>
        <w:t xml:space="preserve"> </w:t>
      </w:r>
      <w:r>
        <w:t>include:</w:t>
      </w:r>
    </w:p>
    <w:p w:rsidR="000E0954" w:rsidRDefault="009B3045">
      <w:pPr>
        <w:pStyle w:val="ListParagraph"/>
        <w:numPr>
          <w:ilvl w:val="2"/>
          <w:numId w:val="8"/>
        </w:numPr>
        <w:tabs>
          <w:tab w:val="left" w:pos="2345"/>
        </w:tabs>
        <w:spacing w:before="4"/>
        <w:ind w:left="2344" w:hanging="181"/>
      </w:pPr>
      <w:r>
        <w:t>Visual</w:t>
      </w:r>
      <w:r>
        <w:rPr>
          <w:spacing w:val="-2"/>
        </w:rPr>
        <w:t xml:space="preserve"> </w:t>
      </w:r>
      <w:r>
        <w:t>acuities</w:t>
      </w:r>
    </w:p>
    <w:p w:rsidR="000E0954" w:rsidRDefault="009B3045">
      <w:pPr>
        <w:pStyle w:val="ListParagraph"/>
        <w:numPr>
          <w:ilvl w:val="0"/>
          <w:numId w:val="7"/>
        </w:numPr>
        <w:tabs>
          <w:tab w:val="left" w:pos="3065"/>
        </w:tabs>
        <w:spacing w:before="10"/>
        <w:ind w:hanging="361"/>
      </w:pPr>
      <w:r>
        <w:t>Distance and</w:t>
      </w:r>
      <w:r>
        <w:rPr>
          <w:spacing w:val="-3"/>
        </w:rPr>
        <w:t xml:space="preserve"> </w:t>
      </w:r>
      <w:r>
        <w:t>near</w:t>
      </w:r>
    </w:p>
    <w:p w:rsidR="000E0954" w:rsidRDefault="009B3045">
      <w:pPr>
        <w:pStyle w:val="ListParagraph"/>
        <w:numPr>
          <w:ilvl w:val="0"/>
          <w:numId w:val="7"/>
        </w:numPr>
        <w:tabs>
          <w:tab w:val="left" w:pos="3065"/>
        </w:tabs>
        <w:spacing w:before="11"/>
        <w:ind w:hanging="361"/>
      </w:pPr>
      <w:r>
        <w:t>Aided and</w:t>
      </w:r>
      <w:r>
        <w:rPr>
          <w:spacing w:val="-3"/>
        </w:rPr>
        <w:t xml:space="preserve"> </w:t>
      </w:r>
      <w:r>
        <w:t>unaided</w:t>
      </w:r>
    </w:p>
    <w:p w:rsidR="000E0954" w:rsidRDefault="009B3045">
      <w:pPr>
        <w:pStyle w:val="ListParagraph"/>
        <w:numPr>
          <w:ilvl w:val="0"/>
          <w:numId w:val="7"/>
        </w:numPr>
        <w:tabs>
          <w:tab w:val="left" w:pos="3065"/>
        </w:tabs>
        <w:spacing w:before="6"/>
        <w:ind w:hanging="361"/>
      </w:pPr>
      <w:r>
        <w:t>Pinhole</w:t>
      </w:r>
    </w:p>
    <w:p w:rsidR="000E0954" w:rsidRDefault="009B3045">
      <w:pPr>
        <w:pStyle w:val="ListParagraph"/>
        <w:numPr>
          <w:ilvl w:val="2"/>
          <w:numId w:val="8"/>
        </w:numPr>
        <w:tabs>
          <w:tab w:val="left" w:pos="2345"/>
        </w:tabs>
        <w:spacing w:before="11"/>
        <w:ind w:left="2344" w:hanging="181"/>
      </w:pPr>
      <w:r>
        <w:t>Manifest</w:t>
      </w:r>
      <w:r>
        <w:rPr>
          <w:spacing w:val="-2"/>
        </w:rPr>
        <w:t xml:space="preserve"> </w:t>
      </w:r>
      <w:r>
        <w:t>refraction</w:t>
      </w:r>
    </w:p>
    <w:p w:rsidR="000E0954" w:rsidRDefault="009B3045">
      <w:pPr>
        <w:pStyle w:val="ListParagraph"/>
        <w:numPr>
          <w:ilvl w:val="2"/>
          <w:numId w:val="8"/>
        </w:numPr>
        <w:tabs>
          <w:tab w:val="left" w:pos="2345"/>
        </w:tabs>
        <w:spacing w:before="8"/>
        <w:ind w:left="2344" w:hanging="181"/>
      </w:pPr>
      <w:r>
        <w:t>Keratometry or</w:t>
      </w:r>
      <w:r>
        <w:rPr>
          <w:spacing w:val="-3"/>
        </w:rPr>
        <w:t xml:space="preserve"> </w:t>
      </w:r>
      <w:r>
        <w:t>topography</w:t>
      </w:r>
    </w:p>
    <w:p w:rsidR="000E0954" w:rsidRDefault="009B3045">
      <w:pPr>
        <w:pStyle w:val="ListParagraph"/>
        <w:numPr>
          <w:ilvl w:val="2"/>
          <w:numId w:val="8"/>
        </w:numPr>
        <w:tabs>
          <w:tab w:val="left" w:pos="2345"/>
        </w:tabs>
        <w:spacing w:before="5"/>
        <w:ind w:left="2344" w:hanging="181"/>
      </w:pPr>
      <w:r>
        <w:t>Binocular</w:t>
      </w:r>
      <w:r>
        <w:rPr>
          <w:spacing w:val="-2"/>
        </w:rPr>
        <w:t xml:space="preserve"> </w:t>
      </w:r>
      <w:r>
        <w:t>function</w:t>
      </w:r>
    </w:p>
    <w:p w:rsidR="000E0954" w:rsidRDefault="009B3045">
      <w:pPr>
        <w:pStyle w:val="ListParagraph"/>
        <w:numPr>
          <w:ilvl w:val="2"/>
          <w:numId w:val="8"/>
        </w:numPr>
        <w:tabs>
          <w:tab w:val="left" w:pos="2345"/>
        </w:tabs>
        <w:spacing w:before="8"/>
        <w:ind w:left="2344" w:hanging="181"/>
      </w:pPr>
      <w:r>
        <w:t>External examination (including lids and other</w:t>
      </w:r>
      <w:r>
        <w:rPr>
          <w:spacing w:val="-9"/>
        </w:rPr>
        <w:t xml:space="preserve"> </w:t>
      </w:r>
      <w:r>
        <w:t>adnexa)</w:t>
      </w:r>
    </w:p>
    <w:p w:rsidR="000E0954" w:rsidRDefault="009B3045">
      <w:pPr>
        <w:pStyle w:val="ListParagraph"/>
        <w:numPr>
          <w:ilvl w:val="2"/>
          <w:numId w:val="8"/>
        </w:numPr>
        <w:tabs>
          <w:tab w:val="left" w:pos="2345"/>
        </w:tabs>
        <w:spacing w:before="9"/>
        <w:ind w:left="2344" w:hanging="181"/>
      </w:pPr>
      <w:r>
        <w:t>Biomicroscopy (detailing all structures</w:t>
      </w:r>
      <w:r>
        <w:rPr>
          <w:spacing w:val="-6"/>
        </w:rPr>
        <w:t xml:space="preserve"> </w:t>
      </w:r>
      <w:r>
        <w:t>examined)</w:t>
      </w:r>
    </w:p>
    <w:p w:rsidR="000E0954" w:rsidRDefault="009B3045">
      <w:pPr>
        <w:pStyle w:val="ListParagraph"/>
        <w:numPr>
          <w:ilvl w:val="2"/>
          <w:numId w:val="8"/>
        </w:numPr>
        <w:tabs>
          <w:tab w:val="left" w:pos="2345"/>
        </w:tabs>
        <w:spacing w:before="9"/>
        <w:ind w:left="2344" w:hanging="181"/>
      </w:pPr>
      <w:r>
        <w:t>Intraocular</w:t>
      </w:r>
      <w:r>
        <w:rPr>
          <w:spacing w:val="-2"/>
        </w:rPr>
        <w:t xml:space="preserve"> </w:t>
      </w:r>
      <w:r>
        <w:t>pressures</w:t>
      </w:r>
    </w:p>
    <w:p w:rsidR="000E0954" w:rsidRDefault="009B3045">
      <w:pPr>
        <w:pStyle w:val="ListParagraph"/>
        <w:numPr>
          <w:ilvl w:val="2"/>
          <w:numId w:val="8"/>
        </w:numPr>
        <w:tabs>
          <w:tab w:val="left" w:pos="2345"/>
        </w:tabs>
        <w:spacing w:before="9"/>
        <w:ind w:left="2344" w:hanging="181"/>
      </w:pPr>
      <w:r>
        <w:t>Ophthalmoscopy</w:t>
      </w:r>
    </w:p>
    <w:p w:rsidR="000E0954" w:rsidRDefault="009B3045">
      <w:pPr>
        <w:pStyle w:val="ListParagraph"/>
        <w:numPr>
          <w:ilvl w:val="2"/>
          <w:numId w:val="8"/>
        </w:numPr>
        <w:tabs>
          <w:tab w:val="left" w:pos="2345"/>
        </w:tabs>
        <w:spacing w:before="4" w:line="542" w:lineRule="auto"/>
        <w:ind w:right="5961" w:firstLine="2060"/>
        <w:rPr>
          <w:b/>
        </w:rPr>
      </w:pPr>
      <w:r>
        <w:t xml:space="preserve">Tear film assessment Example of diagnostic testing results table: </w:t>
      </w:r>
      <w:r>
        <w:rPr>
          <w:b/>
        </w:rPr>
        <w:t>DATE OF</w:t>
      </w:r>
      <w:r>
        <w:rPr>
          <w:b/>
          <w:spacing w:val="-3"/>
        </w:rPr>
        <w:t xml:space="preserve"> </w:t>
      </w:r>
      <w:r>
        <w:rPr>
          <w:b/>
        </w:rPr>
        <w:t>VISIT:</w:t>
      </w:r>
    </w:p>
    <w:p w:rsidR="000E0954" w:rsidRDefault="000E0954">
      <w:pPr>
        <w:pStyle w:val="BodyText"/>
        <w:spacing w:before="10"/>
        <w:rPr>
          <w:b/>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2553"/>
        <w:gridCol w:w="2543"/>
        <w:gridCol w:w="2529"/>
      </w:tblGrid>
      <w:tr w:rsidR="000E0954">
        <w:trPr>
          <w:trHeight w:val="254"/>
        </w:trPr>
        <w:tc>
          <w:tcPr>
            <w:tcW w:w="10159" w:type="dxa"/>
            <w:gridSpan w:val="4"/>
          </w:tcPr>
          <w:p w:rsidR="000E0954" w:rsidRDefault="009B3045">
            <w:pPr>
              <w:pStyle w:val="TableParagraph"/>
              <w:spacing w:line="234" w:lineRule="exact"/>
              <w:rPr>
                <w:rFonts w:ascii="Arial"/>
                <w:b/>
              </w:rPr>
            </w:pPr>
            <w:r>
              <w:rPr>
                <w:rFonts w:ascii="Arial"/>
                <w:b/>
              </w:rPr>
              <w:t>Entrance Visual Acuity (Spectacles)</w:t>
            </w:r>
          </w:p>
        </w:tc>
      </w:tr>
      <w:tr w:rsidR="000E0954">
        <w:trPr>
          <w:trHeight w:val="249"/>
        </w:trPr>
        <w:tc>
          <w:tcPr>
            <w:tcW w:w="2534" w:type="dxa"/>
          </w:tcPr>
          <w:p w:rsidR="000E0954" w:rsidRDefault="009B3045">
            <w:pPr>
              <w:pStyle w:val="TableParagraph"/>
              <w:spacing w:line="229" w:lineRule="exact"/>
              <w:rPr>
                <w:rFonts w:ascii="Arial"/>
              </w:rPr>
            </w:pPr>
            <w:r>
              <w:rPr>
                <w:rFonts w:ascii="Arial"/>
              </w:rPr>
              <w:t>OD</w:t>
            </w:r>
          </w:p>
        </w:tc>
        <w:tc>
          <w:tcPr>
            <w:tcW w:w="2553" w:type="dxa"/>
          </w:tcPr>
          <w:p w:rsidR="000E0954" w:rsidRDefault="009B3045">
            <w:pPr>
              <w:pStyle w:val="TableParagraph"/>
              <w:spacing w:line="229" w:lineRule="exact"/>
              <w:ind w:left="105"/>
              <w:rPr>
                <w:rFonts w:ascii="Arial"/>
              </w:rPr>
            </w:pPr>
            <w:r>
              <w:rPr>
                <w:rFonts w:ascii="Arial"/>
              </w:rPr>
              <w:t>Spectacle Rx</w:t>
            </w:r>
          </w:p>
        </w:tc>
        <w:tc>
          <w:tcPr>
            <w:tcW w:w="2543" w:type="dxa"/>
          </w:tcPr>
          <w:p w:rsidR="000E0954" w:rsidRDefault="009B3045">
            <w:pPr>
              <w:pStyle w:val="TableParagraph"/>
              <w:spacing w:line="229" w:lineRule="exact"/>
              <w:ind w:left="111"/>
              <w:rPr>
                <w:rFonts w:ascii="Arial"/>
              </w:rPr>
            </w:pPr>
            <w:r>
              <w:rPr>
                <w:rFonts w:ascii="Arial"/>
              </w:rPr>
              <w:t>(20/40)</w:t>
            </w:r>
          </w:p>
        </w:tc>
        <w:tc>
          <w:tcPr>
            <w:tcW w:w="2529" w:type="dxa"/>
          </w:tcPr>
          <w:p w:rsidR="000E0954" w:rsidRDefault="000E0954">
            <w:pPr>
              <w:pStyle w:val="TableParagraph"/>
              <w:ind w:left="0"/>
              <w:rPr>
                <w:rFonts w:ascii="Times New Roman"/>
                <w:sz w:val="18"/>
              </w:rPr>
            </w:pPr>
          </w:p>
        </w:tc>
      </w:tr>
      <w:tr w:rsidR="000E0954">
        <w:trPr>
          <w:trHeight w:val="253"/>
        </w:trPr>
        <w:tc>
          <w:tcPr>
            <w:tcW w:w="2534" w:type="dxa"/>
          </w:tcPr>
          <w:p w:rsidR="000E0954" w:rsidRDefault="009B3045">
            <w:pPr>
              <w:pStyle w:val="TableParagraph"/>
              <w:spacing w:line="234" w:lineRule="exact"/>
              <w:rPr>
                <w:rFonts w:ascii="Arial"/>
              </w:rPr>
            </w:pPr>
            <w:r>
              <w:rPr>
                <w:rFonts w:ascii="Arial"/>
              </w:rPr>
              <w:t>OS</w:t>
            </w:r>
          </w:p>
        </w:tc>
        <w:tc>
          <w:tcPr>
            <w:tcW w:w="2553" w:type="dxa"/>
          </w:tcPr>
          <w:p w:rsidR="000E0954" w:rsidRDefault="009B3045">
            <w:pPr>
              <w:pStyle w:val="TableParagraph"/>
              <w:spacing w:line="234" w:lineRule="exact"/>
              <w:ind w:left="105"/>
              <w:rPr>
                <w:rFonts w:ascii="Arial"/>
              </w:rPr>
            </w:pPr>
            <w:r>
              <w:rPr>
                <w:rFonts w:ascii="Arial"/>
              </w:rPr>
              <w:t>Spectacle Rx</w:t>
            </w:r>
          </w:p>
        </w:tc>
        <w:tc>
          <w:tcPr>
            <w:tcW w:w="2543" w:type="dxa"/>
          </w:tcPr>
          <w:p w:rsidR="000E0954" w:rsidRDefault="009B3045">
            <w:pPr>
              <w:pStyle w:val="TableParagraph"/>
              <w:spacing w:line="234" w:lineRule="exact"/>
              <w:ind w:left="111"/>
              <w:rPr>
                <w:rFonts w:ascii="Arial"/>
              </w:rPr>
            </w:pPr>
            <w:r>
              <w:rPr>
                <w:rFonts w:ascii="Arial"/>
              </w:rPr>
              <w:t>(20/40)</w:t>
            </w:r>
          </w:p>
        </w:tc>
        <w:tc>
          <w:tcPr>
            <w:tcW w:w="2529" w:type="dxa"/>
          </w:tcPr>
          <w:p w:rsidR="000E0954" w:rsidRDefault="000E0954">
            <w:pPr>
              <w:pStyle w:val="TableParagraph"/>
              <w:ind w:left="0"/>
              <w:rPr>
                <w:rFonts w:ascii="Times New Roman"/>
                <w:sz w:val="18"/>
              </w:rPr>
            </w:pPr>
          </w:p>
        </w:tc>
      </w:tr>
    </w:tbl>
    <w:p w:rsidR="000E0954" w:rsidRDefault="000E0954">
      <w:pPr>
        <w:pStyle w:val="BodyText"/>
        <w:spacing w:before="6"/>
        <w:rPr>
          <w:b/>
          <w:sz w:val="2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0"/>
        <w:gridCol w:w="2549"/>
        <w:gridCol w:w="2539"/>
        <w:gridCol w:w="2544"/>
      </w:tblGrid>
      <w:tr w:rsidR="000E0954">
        <w:trPr>
          <w:trHeight w:val="253"/>
        </w:trPr>
        <w:tc>
          <w:tcPr>
            <w:tcW w:w="10162" w:type="dxa"/>
            <w:gridSpan w:val="4"/>
          </w:tcPr>
          <w:p w:rsidR="000E0954" w:rsidRDefault="009B3045">
            <w:pPr>
              <w:pStyle w:val="TableParagraph"/>
              <w:spacing w:line="234" w:lineRule="exact"/>
              <w:rPr>
                <w:rFonts w:ascii="Arial"/>
                <w:b/>
              </w:rPr>
            </w:pPr>
            <w:r>
              <w:rPr>
                <w:rFonts w:ascii="Arial"/>
                <w:b/>
              </w:rPr>
              <w:t>Manifest Subjective Refraction with VA</w:t>
            </w:r>
          </w:p>
        </w:tc>
      </w:tr>
      <w:tr w:rsidR="000E0954">
        <w:trPr>
          <w:trHeight w:val="249"/>
        </w:trPr>
        <w:tc>
          <w:tcPr>
            <w:tcW w:w="2530" w:type="dxa"/>
          </w:tcPr>
          <w:p w:rsidR="000E0954" w:rsidRDefault="009B3045">
            <w:pPr>
              <w:pStyle w:val="TableParagraph"/>
              <w:spacing w:line="229" w:lineRule="exact"/>
              <w:rPr>
                <w:rFonts w:ascii="Arial"/>
              </w:rPr>
            </w:pPr>
            <w:r>
              <w:rPr>
                <w:rFonts w:ascii="Arial"/>
              </w:rPr>
              <w:t>OD</w:t>
            </w:r>
          </w:p>
        </w:tc>
        <w:tc>
          <w:tcPr>
            <w:tcW w:w="2549" w:type="dxa"/>
          </w:tcPr>
          <w:p w:rsidR="000E0954" w:rsidRDefault="009B3045">
            <w:pPr>
              <w:pStyle w:val="TableParagraph"/>
              <w:spacing w:line="229" w:lineRule="exact"/>
              <w:ind w:left="104"/>
              <w:rPr>
                <w:rFonts w:ascii="Arial"/>
              </w:rPr>
            </w:pPr>
            <w:r>
              <w:rPr>
                <w:rFonts w:ascii="Arial"/>
              </w:rPr>
              <w:t>Manifest refraction</w:t>
            </w:r>
          </w:p>
        </w:tc>
        <w:tc>
          <w:tcPr>
            <w:tcW w:w="2539" w:type="dxa"/>
          </w:tcPr>
          <w:p w:rsidR="000E0954" w:rsidRDefault="009B3045">
            <w:pPr>
              <w:pStyle w:val="TableParagraph"/>
              <w:spacing w:line="229" w:lineRule="exact"/>
              <w:ind w:left="104"/>
              <w:rPr>
                <w:rFonts w:ascii="Arial"/>
              </w:rPr>
            </w:pPr>
            <w:r>
              <w:rPr>
                <w:rFonts w:ascii="Arial"/>
              </w:rPr>
              <w:t>(20/40)</w:t>
            </w:r>
          </w:p>
        </w:tc>
        <w:tc>
          <w:tcPr>
            <w:tcW w:w="2544" w:type="dxa"/>
          </w:tcPr>
          <w:p w:rsidR="000E0954" w:rsidRDefault="009B3045">
            <w:pPr>
              <w:pStyle w:val="TableParagraph"/>
              <w:spacing w:line="229" w:lineRule="exact"/>
              <w:ind w:left="105"/>
              <w:rPr>
                <w:rFonts w:ascii="Arial"/>
              </w:rPr>
            </w:pPr>
            <w:r>
              <w:rPr>
                <w:rFonts w:ascii="Arial"/>
              </w:rPr>
              <w:t>Pinhole VA</w:t>
            </w:r>
          </w:p>
        </w:tc>
      </w:tr>
      <w:tr w:rsidR="000E0954">
        <w:trPr>
          <w:trHeight w:val="254"/>
        </w:trPr>
        <w:tc>
          <w:tcPr>
            <w:tcW w:w="2530" w:type="dxa"/>
          </w:tcPr>
          <w:p w:rsidR="000E0954" w:rsidRDefault="009B3045">
            <w:pPr>
              <w:pStyle w:val="TableParagraph"/>
              <w:spacing w:line="234" w:lineRule="exact"/>
              <w:rPr>
                <w:rFonts w:ascii="Arial"/>
              </w:rPr>
            </w:pPr>
            <w:r>
              <w:rPr>
                <w:rFonts w:ascii="Arial"/>
              </w:rPr>
              <w:t>OS</w:t>
            </w:r>
          </w:p>
        </w:tc>
        <w:tc>
          <w:tcPr>
            <w:tcW w:w="2549" w:type="dxa"/>
          </w:tcPr>
          <w:p w:rsidR="000E0954" w:rsidRDefault="009B3045">
            <w:pPr>
              <w:pStyle w:val="TableParagraph"/>
              <w:spacing w:line="234" w:lineRule="exact"/>
              <w:ind w:left="104"/>
              <w:rPr>
                <w:rFonts w:ascii="Arial"/>
              </w:rPr>
            </w:pPr>
            <w:r>
              <w:rPr>
                <w:rFonts w:ascii="Arial"/>
              </w:rPr>
              <w:t>Manifest refraction</w:t>
            </w:r>
          </w:p>
        </w:tc>
        <w:tc>
          <w:tcPr>
            <w:tcW w:w="2539" w:type="dxa"/>
          </w:tcPr>
          <w:p w:rsidR="000E0954" w:rsidRDefault="009B3045">
            <w:pPr>
              <w:pStyle w:val="TableParagraph"/>
              <w:spacing w:line="234" w:lineRule="exact"/>
              <w:ind w:left="104"/>
              <w:rPr>
                <w:rFonts w:ascii="Arial"/>
              </w:rPr>
            </w:pPr>
            <w:r>
              <w:rPr>
                <w:rFonts w:ascii="Arial"/>
              </w:rPr>
              <w:t>(20/40)</w:t>
            </w:r>
          </w:p>
        </w:tc>
        <w:tc>
          <w:tcPr>
            <w:tcW w:w="2544" w:type="dxa"/>
          </w:tcPr>
          <w:p w:rsidR="000E0954" w:rsidRDefault="009B3045">
            <w:pPr>
              <w:pStyle w:val="TableParagraph"/>
              <w:spacing w:line="234" w:lineRule="exact"/>
              <w:ind w:left="105"/>
              <w:rPr>
                <w:rFonts w:ascii="Arial"/>
              </w:rPr>
            </w:pPr>
            <w:r>
              <w:rPr>
                <w:rFonts w:ascii="Arial"/>
              </w:rPr>
              <w:t>Pinhole VA</w:t>
            </w:r>
          </w:p>
        </w:tc>
      </w:tr>
    </w:tbl>
    <w:p w:rsidR="000E0954" w:rsidRDefault="000E0954">
      <w:pPr>
        <w:pStyle w:val="BodyText"/>
        <w:rPr>
          <w:b/>
          <w:sz w:val="20"/>
        </w:rPr>
      </w:pPr>
    </w:p>
    <w:p w:rsidR="000E0954" w:rsidRDefault="009B13E9">
      <w:pPr>
        <w:pStyle w:val="BodyText"/>
        <w:spacing w:before="8"/>
        <w:rPr>
          <w:b/>
          <w:sz w:val="28"/>
        </w:rPr>
      </w:pPr>
      <w:r>
        <w:rPr>
          <w:noProof/>
        </w:rPr>
        <mc:AlternateContent>
          <mc:Choice Requires="wpg">
            <w:drawing>
              <wp:anchor distT="0" distB="0" distL="0" distR="0" simplePos="0" relativeHeight="251662336" behindDoc="1" locked="0" layoutInCell="1" allowOverlap="1">
                <wp:simplePos x="0" y="0"/>
                <wp:positionH relativeFrom="page">
                  <wp:posOffset>917575</wp:posOffset>
                </wp:positionH>
                <wp:positionV relativeFrom="paragraph">
                  <wp:posOffset>238125</wp:posOffset>
                </wp:positionV>
                <wp:extent cx="6459220" cy="82931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829310"/>
                          <a:chOff x="1445" y="375"/>
                          <a:chExt cx="10172" cy="1306"/>
                        </a:xfrm>
                      </wpg:grpSpPr>
                      <wps:wsp>
                        <wps:cNvPr id="5" name="Line 10"/>
                        <wps:cNvCnPr>
                          <a:cxnSpLocks noChangeShapeType="1"/>
                        </wps:cNvCnPr>
                        <wps:spPr bwMode="auto">
                          <a:xfrm>
                            <a:off x="4008" y="644"/>
                            <a:ext cx="7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008" y="1157"/>
                            <a:ext cx="7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003" y="639"/>
                            <a:ext cx="0" cy="10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008" y="1676"/>
                            <a:ext cx="75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611" y="375"/>
                            <a:ext cx="0" cy="1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1449" y="1157"/>
                            <a:ext cx="2554" cy="519"/>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045" w:rsidRDefault="009B3045">
                              <w:pPr>
                                <w:ind w:left="105"/>
                              </w:pPr>
                              <w:r>
                                <w:t>OS</w:t>
                              </w:r>
                            </w:p>
                          </w:txbxContent>
                        </wps:txbx>
                        <wps:bodyPr rot="0" vert="horz" wrap="square" lIns="0" tIns="0" rIns="0" bIns="0" anchor="t" anchorCtr="0" upright="1">
                          <a:noAutofit/>
                        </wps:bodyPr>
                      </wps:wsp>
                      <wps:wsp>
                        <wps:cNvPr id="11" name="Text Box 4"/>
                        <wps:cNvSpPr txBox="1">
                          <a:spLocks noChangeArrowheads="1"/>
                        </wps:cNvSpPr>
                        <wps:spPr bwMode="auto">
                          <a:xfrm>
                            <a:off x="1449" y="643"/>
                            <a:ext cx="2554" cy="51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045" w:rsidRDefault="009B3045">
                              <w:pPr>
                                <w:spacing w:line="248" w:lineRule="exact"/>
                                <w:ind w:left="105"/>
                              </w:pPr>
                              <w:r>
                                <w:t>OD</w:t>
                              </w:r>
                            </w:p>
                          </w:txbxContent>
                        </wps:txbx>
                        <wps:bodyPr rot="0" vert="horz" wrap="square" lIns="0" tIns="0" rIns="0" bIns="0" anchor="t" anchorCtr="0" upright="1">
                          <a:noAutofit/>
                        </wps:bodyPr>
                      </wps:wsp>
                      <wps:wsp>
                        <wps:cNvPr id="12" name="Text Box 3"/>
                        <wps:cNvSpPr txBox="1">
                          <a:spLocks noChangeArrowheads="1"/>
                        </wps:cNvSpPr>
                        <wps:spPr bwMode="auto">
                          <a:xfrm>
                            <a:off x="1449" y="379"/>
                            <a:ext cx="10162" cy="26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045" w:rsidRDefault="009B3045">
                              <w:pPr>
                                <w:ind w:left="105"/>
                                <w:rPr>
                                  <w:b/>
                                </w:rPr>
                              </w:pPr>
                              <w:r>
                                <w:rPr>
                                  <w:b/>
                                </w:rPr>
                                <w:t>Keratometry (auto)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25pt;margin-top:18.75pt;width:508.6pt;height:65.3pt;z-index:-251654144;mso-wrap-distance-left:0;mso-wrap-distance-right:0;mso-position-horizontal-relative:page" coordorigin="1445,375" coordsize="10172,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">
                <v:line id="Line 10" o:spid="_x0000_s1027" style="position:absolute;visibility:visible;mso-wrap-style:square" from="4008,644" to="1160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28" style="position:absolute;visibility:visible;mso-wrap-style:square" from="4008,1157" to="11606,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29" style="position:absolute;visibility:visible;mso-wrap-style:square" from="4003,639" to="4003,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7" o:spid="_x0000_s1030" style="position:absolute;visibility:visible;mso-wrap-style:square" from="4008,1676" to="11606,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1" style="position:absolute;visibility:visible;mso-wrap-style:square" from="11611,375" to="11611,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5" o:spid="_x0000_s1032" type="#_x0000_t202" style="position:absolute;left:1449;top:1157;width:2554;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rsidR="009B3045" w:rsidRDefault="009B3045">
                        <w:pPr>
                          <w:ind w:left="105"/>
                        </w:pPr>
                        <w:r>
                          <w:t>OS</w:t>
                        </w:r>
                      </w:p>
                    </w:txbxContent>
                  </v:textbox>
                </v:shape>
                <v:shape id="Text Box 4" o:spid="_x0000_s1033" type="#_x0000_t202" style="position:absolute;left:1449;top:643;width:255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" filled="f" strokeweight=".48pt">
                  <v:textbox inset="0,0,0,0">
                    <w:txbxContent>
                      <w:p w:rsidR="009B3045" w:rsidRDefault="009B3045">
                        <w:pPr>
                          <w:spacing w:line="248" w:lineRule="exact"/>
                          <w:ind w:left="105"/>
                        </w:pPr>
                        <w:r>
                          <w:t>OD</w:t>
                        </w:r>
                      </w:p>
                    </w:txbxContent>
                  </v:textbox>
                </v:shape>
                <v:shape id="Text Box 3" o:spid="_x0000_s1034" type="#_x0000_t202" style="position:absolute;left:1449;top:379;width:1016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9B3045" w:rsidRDefault="009B3045">
                        <w:pPr>
                          <w:ind w:left="105"/>
                          <w:rPr>
                            <w:b/>
                          </w:rPr>
                        </w:pPr>
                        <w:r>
                          <w:rPr>
                            <w:b/>
                          </w:rPr>
                          <w:t>Keratometry (auto)</w:t>
                        </w:r>
                      </w:p>
                    </w:txbxContent>
                  </v:textbox>
                </v:shape>
                <w10:wrap type="topAndBottom" anchorx="page"/>
              </v:group>
            </w:pict>
          </mc:Fallback>
        </mc:AlternateContent>
      </w:r>
    </w:p>
    <w:p w:rsidR="000E0954" w:rsidRDefault="000E0954">
      <w:pPr>
        <w:pStyle w:val="BodyText"/>
        <w:spacing w:before="8"/>
        <w:rPr>
          <w:b/>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597"/>
      </w:tblGrid>
      <w:tr w:rsidR="000E0954">
        <w:trPr>
          <w:trHeight w:val="254"/>
        </w:trPr>
        <w:tc>
          <w:tcPr>
            <w:tcW w:w="5194" w:type="dxa"/>
            <w:gridSpan w:val="2"/>
          </w:tcPr>
          <w:p w:rsidR="000E0954" w:rsidRDefault="009B3045">
            <w:pPr>
              <w:pStyle w:val="TableParagraph"/>
              <w:spacing w:line="234" w:lineRule="exact"/>
              <w:rPr>
                <w:rFonts w:ascii="Arial"/>
                <w:b/>
              </w:rPr>
            </w:pPr>
            <w:r>
              <w:rPr>
                <w:rFonts w:ascii="Arial"/>
                <w:b/>
              </w:rPr>
              <w:t>Anterior Segment: Biomicroscopy</w:t>
            </w:r>
          </w:p>
        </w:tc>
      </w:tr>
      <w:tr w:rsidR="000E0954">
        <w:trPr>
          <w:trHeight w:val="254"/>
        </w:trPr>
        <w:tc>
          <w:tcPr>
            <w:tcW w:w="2597" w:type="dxa"/>
          </w:tcPr>
          <w:p w:rsidR="000E0954" w:rsidRDefault="009B3045">
            <w:pPr>
              <w:pStyle w:val="TableParagraph"/>
              <w:spacing w:line="234" w:lineRule="exact"/>
              <w:rPr>
                <w:rFonts w:ascii="Arial"/>
              </w:rPr>
            </w:pPr>
            <w:r>
              <w:rPr>
                <w:rFonts w:ascii="Arial"/>
              </w:rPr>
              <w:t>Lids/Lashes</w:t>
            </w:r>
          </w:p>
        </w:tc>
        <w:tc>
          <w:tcPr>
            <w:tcW w:w="2597" w:type="dxa"/>
          </w:tcPr>
          <w:p w:rsidR="000E0954" w:rsidRDefault="009B3045">
            <w:pPr>
              <w:pStyle w:val="TableParagraph"/>
              <w:spacing w:line="234" w:lineRule="exact"/>
              <w:ind w:left="105"/>
              <w:rPr>
                <w:rFonts w:ascii="Arial"/>
              </w:rPr>
            </w:pPr>
            <w:r>
              <w:rPr>
                <w:rFonts w:ascii="Arial"/>
              </w:rPr>
              <w:t>Clear OU</w:t>
            </w:r>
          </w:p>
        </w:tc>
      </w:tr>
      <w:tr w:rsidR="000E0954">
        <w:trPr>
          <w:trHeight w:val="253"/>
        </w:trPr>
        <w:tc>
          <w:tcPr>
            <w:tcW w:w="2597" w:type="dxa"/>
          </w:tcPr>
          <w:p w:rsidR="000E0954" w:rsidRDefault="009B3045">
            <w:pPr>
              <w:pStyle w:val="TableParagraph"/>
              <w:spacing w:line="234" w:lineRule="exact"/>
              <w:rPr>
                <w:rFonts w:ascii="Arial"/>
              </w:rPr>
            </w:pPr>
            <w:r>
              <w:rPr>
                <w:rFonts w:ascii="Arial"/>
              </w:rPr>
              <w:t>Cornea</w:t>
            </w:r>
          </w:p>
        </w:tc>
        <w:tc>
          <w:tcPr>
            <w:tcW w:w="2597" w:type="dxa"/>
          </w:tcPr>
          <w:p w:rsidR="000E0954" w:rsidRDefault="009B3045">
            <w:pPr>
              <w:pStyle w:val="TableParagraph"/>
              <w:spacing w:line="234" w:lineRule="exact"/>
              <w:ind w:left="105"/>
              <w:rPr>
                <w:rFonts w:ascii="Arial"/>
              </w:rPr>
            </w:pPr>
            <w:r>
              <w:rPr>
                <w:rFonts w:ascii="Arial"/>
              </w:rPr>
              <w:t>Clear OU</w:t>
            </w:r>
          </w:p>
        </w:tc>
      </w:tr>
      <w:tr w:rsidR="000E0954">
        <w:trPr>
          <w:trHeight w:val="253"/>
        </w:trPr>
        <w:tc>
          <w:tcPr>
            <w:tcW w:w="2597" w:type="dxa"/>
          </w:tcPr>
          <w:p w:rsidR="000E0954" w:rsidRDefault="009B3045">
            <w:pPr>
              <w:pStyle w:val="TableParagraph"/>
              <w:spacing w:line="234" w:lineRule="exact"/>
              <w:rPr>
                <w:rFonts w:ascii="Arial"/>
              </w:rPr>
            </w:pPr>
            <w:r>
              <w:rPr>
                <w:rFonts w:ascii="Arial"/>
              </w:rPr>
              <w:t>Tear Quality</w:t>
            </w:r>
          </w:p>
        </w:tc>
        <w:tc>
          <w:tcPr>
            <w:tcW w:w="2597" w:type="dxa"/>
          </w:tcPr>
          <w:p w:rsidR="000E0954" w:rsidRDefault="009B3045">
            <w:pPr>
              <w:pStyle w:val="TableParagraph"/>
              <w:spacing w:line="234" w:lineRule="exact"/>
              <w:ind w:left="105"/>
              <w:rPr>
                <w:rFonts w:ascii="Arial"/>
              </w:rPr>
            </w:pPr>
            <w:r>
              <w:rPr>
                <w:rFonts w:ascii="Arial"/>
              </w:rPr>
              <w:t>Unremarkable OU</w:t>
            </w:r>
          </w:p>
        </w:tc>
      </w:tr>
      <w:tr w:rsidR="000E0954">
        <w:trPr>
          <w:trHeight w:val="503"/>
        </w:trPr>
        <w:tc>
          <w:tcPr>
            <w:tcW w:w="2597" w:type="dxa"/>
          </w:tcPr>
          <w:p w:rsidR="000E0954" w:rsidRDefault="009B3045">
            <w:pPr>
              <w:pStyle w:val="TableParagraph"/>
              <w:spacing w:line="248" w:lineRule="exact"/>
              <w:rPr>
                <w:rFonts w:ascii="Arial"/>
              </w:rPr>
            </w:pPr>
            <w:r>
              <w:rPr>
                <w:rFonts w:ascii="Arial"/>
              </w:rPr>
              <w:t>Upper Palpebral</w:t>
            </w:r>
          </w:p>
          <w:p w:rsidR="000E0954" w:rsidRDefault="009B3045">
            <w:pPr>
              <w:pStyle w:val="TableParagraph"/>
              <w:spacing w:before="1" w:line="234" w:lineRule="exact"/>
              <w:rPr>
                <w:rFonts w:ascii="Arial"/>
              </w:rPr>
            </w:pPr>
            <w:r>
              <w:rPr>
                <w:rFonts w:ascii="Arial"/>
              </w:rPr>
              <w:t>Conjunctiva</w:t>
            </w:r>
          </w:p>
        </w:tc>
        <w:tc>
          <w:tcPr>
            <w:tcW w:w="2597" w:type="dxa"/>
          </w:tcPr>
          <w:p w:rsidR="000E0954" w:rsidRDefault="009B3045">
            <w:pPr>
              <w:pStyle w:val="TableParagraph"/>
              <w:spacing w:line="248" w:lineRule="exact"/>
              <w:ind w:left="105"/>
              <w:rPr>
                <w:rFonts w:ascii="Arial"/>
              </w:rPr>
            </w:pPr>
            <w:r>
              <w:rPr>
                <w:rFonts w:ascii="Arial"/>
              </w:rPr>
              <w:t>Clear; no papillae OU</w:t>
            </w:r>
          </w:p>
        </w:tc>
      </w:tr>
      <w:tr w:rsidR="000E0954">
        <w:trPr>
          <w:trHeight w:val="508"/>
        </w:trPr>
        <w:tc>
          <w:tcPr>
            <w:tcW w:w="2597" w:type="dxa"/>
          </w:tcPr>
          <w:p w:rsidR="000E0954" w:rsidRDefault="009B3045">
            <w:pPr>
              <w:pStyle w:val="TableParagraph"/>
              <w:spacing w:before="3" w:line="254" w:lineRule="exact"/>
              <w:ind w:right="867"/>
              <w:rPr>
                <w:rFonts w:ascii="Arial"/>
              </w:rPr>
            </w:pPr>
            <w:r>
              <w:rPr>
                <w:rFonts w:ascii="Arial"/>
              </w:rPr>
              <w:t>Upper Palpebral Conjunctiva</w:t>
            </w:r>
          </w:p>
        </w:tc>
        <w:tc>
          <w:tcPr>
            <w:tcW w:w="2597" w:type="dxa"/>
          </w:tcPr>
          <w:p w:rsidR="000E0954" w:rsidRDefault="009B3045">
            <w:pPr>
              <w:pStyle w:val="TableParagraph"/>
              <w:ind w:left="105"/>
              <w:rPr>
                <w:rFonts w:ascii="Arial"/>
              </w:rPr>
            </w:pPr>
            <w:r>
              <w:rPr>
                <w:rFonts w:ascii="Arial"/>
              </w:rPr>
              <w:t>Clear; no papillae OU</w:t>
            </w:r>
          </w:p>
        </w:tc>
      </w:tr>
      <w:tr w:rsidR="000E0954">
        <w:trPr>
          <w:trHeight w:val="246"/>
        </w:trPr>
        <w:tc>
          <w:tcPr>
            <w:tcW w:w="2597" w:type="dxa"/>
          </w:tcPr>
          <w:p w:rsidR="000E0954" w:rsidRDefault="009B3045">
            <w:pPr>
              <w:pStyle w:val="TableParagraph"/>
              <w:spacing w:line="227" w:lineRule="exact"/>
              <w:rPr>
                <w:rFonts w:ascii="Arial"/>
              </w:rPr>
            </w:pPr>
            <w:r>
              <w:rPr>
                <w:rFonts w:ascii="Arial"/>
              </w:rPr>
              <w:t>Bulbar Conjunctiva</w:t>
            </w:r>
          </w:p>
        </w:tc>
        <w:tc>
          <w:tcPr>
            <w:tcW w:w="2597" w:type="dxa"/>
          </w:tcPr>
          <w:p w:rsidR="000E0954" w:rsidRDefault="009B3045">
            <w:pPr>
              <w:pStyle w:val="TableParagraph"/>
              <w:spacing w:line="227" w:lineRule="exact"/>
              <w:ind w:left="105"/>
              <w:rPr>
                <w:rFonts w:ascii="Arial"/>
              </w:rPr>
            </w:pPr>
            <w:r>
              <w:rPr>
                <w:rFonts w:ascii="Arial"/>
              </w:rPr>
              <w:t>Clear OU</w:t>
            </w:r>
          </w:p>
        </w:tc>
      </w:tr>
      <w:tr w:rsidR="000E0954">
        <w:trPr>
          <w:trHeight w:val="254"/>
        </w:trPr>
        <w:tc>
          <w:tcPr>
            <w:tcW w:w="2597" w:type="dxa"/>
          </w:tcPr>
          <w:p w:rsidR="000E0954" w:rsidRDefault="009B3045">
            <w:pPr>
              <w:pStyle w:val="TableParagraph"/>
              <w:spacing w:line="234" w:lineRule="exact"/>
              <w:rPr>
                <w:rFonts w:ascii="Arial"/>
              </w:rPr>
            </w:pPr>
            <w:r>
              <w:rPr>
                <w:rFonts w:ascii="Arial"/>
              </w:rPr>
              <w:t>Iris</w:t>
            </w:r>
          </w:p>
        </w:tc>
        <w:tc>
          <w:tcPr>
            <w:tcW w:w="2597" w:type="dxa"/>
          </w:tcPr>
          <w:p w:rsidR="000E0954" w:rsidRDefault="009B3045">
            <w:pPr>
              <w:pStyle w:val="TableParagraph"/>
              <w:spacing w:line="234" w:lineRule="exact"/>
              <w:ind w:left="105"/>
              <w:rPr>
                <w:rFonts w:ascii="Arial"/>
              </w:rPr>
            </w:pPr>
            <w:r>
              <w:rPr>
                <w:rFonts w:ascii="Arial"/>
              </w:rPr>
              <w:t>Flat OU</w:t>
            </w:r>
          </w:p>
        </w:tc>
      </w:tr>
      <w:tr w:rsidR="000E0954">
        <w:trPr>
          <w:trHeight w:val="253"/>
        </w:trPr>
        <w:tc>
          <w:tcPr>
            <w:tcW w:w="2597" w:type="dxa"/>
          </w:tcPr>
          <w:p w:rsidR="000E0954" w:rsidRDefault="009B3045">
            <w:pPr>
              <w:pStyle w:val="TableParagraph"/>
              <w:spacing w:line="234" w:lineRule="exact"/>
              <w:rPr>
                <w:rFonts w:ascii="Arial"/>
              </w:rPr>
            </w:pPr>
            <w:r>
              <w:rPr>
                <w:rFonts w:ascii="Arial"/>
              </w:rPr>
              <w:t>Lens</w:t>
            </w:r>
          </w:p>
        </w:tc>
        <w:tc>
          <w:tcPr>
            <w:tcW w:w="2597" w:type="dxa"/>
          </w:tcPr>
          <w:p w:rsidR="000E0954" w:rsidRDefault="009B3045">
            <w:pPr>
              <w:pStyle w:val="TableParagraph"/>
              <w:spacing w:line="234" w:lineRule="exact"/>
              <w:ind w:left="105"/>
              <w:rPr>
                <w:rFonts w:ascii="Arial"/>
              </w:rPr>
            </w:pPr>
            <w:r>
              <w:rPr>
                <w:rFonts w:ascii="Arial"/>
              </w:rPr>
              <w:t>Clear OU</w:t>
            </w:r>
          </w:p>
        </w:tc>
      </w:tr>
    </w:tbl>
    <w:p w:rsidR="000E0954" w:rsidRDefault="000E0954">
      <w:pPr>
        <w:spacing w:line="234" w:lineRule="exact"/>
        <w:sectPr w:rsidR="000E0954">
          <w:pgSz w:w="12240" w:h="15840"/>
          <w:pgMar w:top="1360" w:right="500" w:bottom="1200" w:left="1340" w:header="731" w:footer="1018" w:gutter="0"/>
          <w:cols w:space="720"/>
        </w:sectPr>
      </w:pPr>
    </w:p>
    <w:p w:rsidR="000E0954" w:rsidRDefault="000E0954">
      <w:pPr>
        <w:pStyle w:val="BodyText"/>
        <w:spacing w:before="3"/>
        <w:rPr>
          <w:b/>
          <w:sz w:val="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597"/>
      </w:tblGrid>
      <w:tr w:rsidR="000E0954">
        <w:trPr>
          <w:trHeight w:val="503"/>
        </w:trPr>
        <w:tc>
          <w:tcPr>
            <w:tcW w:w="2597" w:type="dxa"/>
          </w:tcPr>
          <w:p w:rsidR="000E0954" w:rsidRDefault="009B3045">
            <w:pPr>
              <w:pStyle w:val="TableParagraph"/>
              <w:rPr>
                <w:rFonts w:ascii="Arial"/>
              </w:rPr>
            </w:pPr>
            <w:r>
              <w:rPr>
                <w:rFonts w:ascii="Arial"/>
              </w:rPr>
              <w:t>Anterior Chamber</w:t>
            </w:r>
          </w:p>
        </w:tc>
        <w:tc>
          <w:tcPr>
            <w:tcW w:w="2597" w:type="dxa"/>
          </w:tcPr>
          <w:p w:rsidR="000E0954" w:rsidRDefault="009B3045">
            <w:pPr>
              <w:pStyle w:val="TableParagraph"/>
              <w:spacing w:before="6" w:line="250" w:lineRule="exact"/>
              <w:ind w:left="105" w:right="236"/>
              <w:rPr>
                <w:rFonts w:ascii="Arial"/>
              </w:rPr>
            </w:pPr>
            <w:r>
              <w:rPr>
                <w:rFonts w:ascii="Arial"/>
              </w:rPr>
              <w:t>Deep (grade IV angle); no cells or flare OU</w:t>
            </w:r>
          </w:p>
        </w:tc>
      </w:tr>
      <w:tr w:rsidR="000E0954">
        <w:trPr>
          <w:trHeight w:val="251"/>
        </w:trPr>
        <w:tc>
          <w:tcPr>
            <w:tcW w:w="2597" w:type="dxa"/>
          </w:tcPr>
          <w:p w:rsidR="000E0954" w:rsidRDefault="009B3045">
            <w:pPr>
              <w:pStyle w:val="TableParagraph"/>
              <w:spacing w:line="232" w:lineRule="exact"/>
              <w:rPr>
                <w:rFonts w:ascii="Arial"/>
              </w:rPr>
            </w:pPr>
            <w:r>
              <w:rPr>
                <w:rFonts w:ascii="Arial"/>
              </w:rPr>
              <w:t>Tear Break-Up Time</w:t>
            </w:r>
          </w:p>
        </w:tc>
        <w:tc>
          <w:tcPr>
            <w:tcW w:w="2597" w:type="dxa"/>
          </w:tcPr>
          <w:p w:rsidR="000E0954" w:rsidRDefault="009B3045">
            <w:pPr>
              <w:pStyle w:val="TableParagraph"/>
              <w:spacing w:line="232" w:lineRule="exact"/>
              <w:ind w:left="105"/>
              <w:rPr>
                <w:rFonts w:ascii="Arial"/>
              </w:rPr>
            </w:pPr>
            <w:r>
              <w:rPr>
                <w:rFonts w:ascii="Arial"/>
                <w:u w:val="single"/>
              </w:rPr>
              <w:t>&gt;10 seconds OU</w:t>
            </w:r>
          </w:p>
        </w:tc>
      </w:tr>
    </w:tbl>
    <w:p w:rsidR="000E0954" w:rsidRDefault="000E0954">
      <w:pPr>
        <w:pStyle w:val="BodyText"/>
        <w:spacing w:before="3"/>
        <w:rPr>
          <w:b/>
          <w:sz w:val="17"/>
        </w:rPr>
      </w:pPr>
    </w:p>
    <w:p w:rsidR="000E0954" w:rsidRDefault="009B3045">
      <w:pPr>
        <w:pStyle w:val="Heading3"/>
        <w:numPr>
          <w:ilvl w:val="0"/>
          <w:numId w:val="8"/>
        </w:numPr>
        <w:tabs>
          <w:tab w:val="left" w:pos="1185"/>
        </w:tabs>
        <w:spacing w:before="94"/>
        <w:ind w:hanging="361"/>
      </w:pPr>
      <w:r>
        <w:t>Diagnosis</w:t>
      </w:r>
    </w:p>
    <w:p w:rsidR="000E0954" w:rsidRDefault="009B3045">
      <w:pPr>
        <w:pStyle w:val="ListParagraph"/>
        <w:numPr>
          <w:ilvl w:val="1"/>
          <w:numId w:val="8"/>
        </w:numPr>
        <w:tabs>
          <w:tab w:val="left" w:pos="1624"/>
          <w:tab w:val="left" w:pos="1625"/>
        </w:tabs>
        <w:spacing w:before="39"/>
        <w:ind w:hanging="361"/>
      </w:pPr>
      <w:r>
        <w:t>Add differential diagnosis if</w:t>
      </w:r>
      <w:r>
        <w:rPr>
          <w:spacing w:val="-5"/>
        </w:rPr>
        <w:t xml:space="preserve"> </w:t>
      </w:r>
      <w:r>
        <w:t>appropriate</w:t>
      </w:r>
    </w:p>
    <w:p w:rsidR="000E0954" w:rsidRDefault="009B3045">
      <w:pPr>
        <w:pStyle w:val="ListParagraph"/>
        <w:numPr>
          <w:ilvl w:val="1"/>
          <w:numId w:val="8"/>
        </w:numPr>
        <w:tabs>
          <w:tab w:val="left" w:pos="1624"/>
          <w:tab w:val="left" w:pos="1625"/>
        </w:tabs>
        <w:spacing w:before="33"/>
        <w:ind w:hanging="361"/>
      </w:pPr>
      <w:r>
        <w:t>Differential diagnoses are required for cases</w:t>
      </w:r>
      <w:r>
        <w:rPr>
          <w:spacing w:val="-8"/>
        </w:rPr>
        <w:t xml:space="preserve"> </w:t>
      </w:r>
      <w:r>
        <w:t>1-6</w:t>
      </w:r>
    </w:p>
    <w:p w:rsidR="000E0954" w:rsidRDefault="000E0954">
      <w:pPr>
        <w:pStyle w:val="BodyText"/>
        <w:spacing w:before="9"/>
        <w:rPr>
          <w:sz w:val="28"/>
        </w:rPr>
      </w:pPr>
    </w:p>
    <w:p w:rsidR="000E0954" w:rsidRDefault="009B3045">
      <w:pPr>
        <w:pStyle w:val="Heading3"/>
        <w:numPr>
          <w:ilvl w:val="0"/>
          <w:numId w:val="8"/>
        </w:numPr>
        <w:tabs>
          <w:tab w:val="left" w:pos="1185"/>
        </w:tabs>
        <w:ind w:hanging="361"/>
      </w:pPr>
      <w:r>
        <w:t>Treatment</w:t>
      </w:r>
      <w:r>
        <w:rPr>
          <w:spacing w:val="-2"/>
        </w:rPr>
        <w:t xml:space="preserve"> </w:t>
      </w:r>
      <w:r>
        <w:t>Options</w:t>
      </w:r>
    </w:p>
    <w:p w:rsidR="000E0954" w:rsidRDefault="009B3045">
      <w:pPr>
        <w:pStyle w:val="ListParagraph"/>
        <w:numPr>
          <w:ilvl w:val="0"/>
          <w:numId w:val="6"/>
        </w:numPr>
        <w:tabs>
          <w:tab w:val="left" w:pos="1545"/>
        </w:tabs>
        <w:spacing w:before="35" w:line="278" w:lineRule="auto"/>
        <w:ind w:right="366"/>
      </w:pPr>
      <w:r>
        <w:t>Include a discussion of all treatment options for the patient, delineating advantages and disadvantages of</w:t>
      </w:r>
      <w:r>
        <w:rPr>
          <w:spacing w:val="-3"/>
        </w:rPr>
        <w:t xml:space="preserve"> </w:t>
      </w:r>
      <w:r>
        <w:t>each</w:t>
      </w:r>
    </w:p>
    <w:p w:rsidR="000E0954" w:rsidRDefault="009B3045">
      <w:pPr>
        <w:pStyle w:val="ListParagraph"/>
        <w:numPr>
          <w:ilvl w:val="0"/>
          <w:numId w:val="6"/>
        </w:numPr>
        <w:tabs>
          <w:tab w:val="left" w:pos="1545"/>
        </w:tabs>
        <w:spacing w:line="247" w:lineRule="exact"/>
        <w:ind w:hanging="361"/>
      </w:pPr>
      <w:r>
        <w:t>Describe the course of treatment and justification for this</w:t>
      </w:r>
      <w:r>
        <w:rPr>
          <w:spacing w:val="-14"/>
        </w:rPr>
        <w:t xml:space="preserve"> </w:t>
      </w:r>
      <w:r>
        <w:t>patient</w:t>
      </w:r>
    </w:p>
    <w:p w:rsidR="000E0954" w:rsidRDefault="009B3045">
      <w:pPr>
        <w:pStyle w:val="ListParagraph"/>
        <w:numPr>
          <w:ilvl w:val="0"/>
          <w:numId w:val="6"/>
        </w:numPr>
        <w:tabs>
          <w:tab w:val="left" w:pos="1545"/>
        </w:tabs>
        <w:spacing w:before="40"/>
        <w:ind w:hanging="361"/>
      </w:pPr>
      <w:r>
        <w:t>Include the information that you shared with the patient and the patient’s</w:t>
      </w:r>
      <w:r>
        <w:rPr>
          <w:spacing w:val="-25"/>
        </w:rPr>
        <w:t xml:space="preserve"> </w:t>
      </w:r>
      <w:r>
        <w:t>response</w:t>
      </w:r>
    </w:p>
    <w:p w:rsidR="000E0954" w:rsidRDefault="000E0954">
      <w:pPr>
        <w:pStyle w:val="BodyText"/>
        <w:spacing w:before="6"/>
        <w:rPr>
          <w:sz w:val="28"/>
        </w:rPr>
      </w:pPr>
    </w:p>
    <w:p w:rsidR="000E0954" w:rsidRDefault="009B3045">
      <w:pPr>
        <w:pStyle w:val="Heading3"/>
        <w:numPr>
          <w:ilvl w:val="0"/>
          <w:numId w:val="8"/>
        </w:numPr>
        <w:tabs>
          <w:tab w:val="left" w:pos="1185"/>
        </w:tabs>
        <w:ind w:hanging="361"/>
      </w:pPr>
      <w:r>
        <w:t>Diagnostic Contact Lens Fitting for Contact Lens</w:t>
      </w:r>
      <w:r>
        <w:rPr>
          <w:spacing w:val="-10"/>
        </w:rPr>
        <w:t xml:space="preserve"> </w:t>
      </w:r>
      <w:r>
        <w:t>Patients</w:t>
      </w:r>
    </w:p>
    <w:p w:rsidR="000E0954" w:rsidRDefault="009B3045">
      <w:pPr>
        <w:pStyle w:val="ListParagraph"/>
        <w:numPr>
          <w:ilvl w:val="0"/>
          <w:numId w:val="5"/>
        </w:numPr>
        <w:tabs>
          <w:tab w:val="left" w:pos="360"/>
        </w:tabs>
        <w:spacing w:before="40"/>
        <w:ind w:right="4219" w:hanging="1545"/>
        <w:jc w:val="right"/>
      </w:pPr>
      <w:r>
        <w:t>Include a complete diagnostic lens</w:t>
      </w:r>
      <w:r>
        <w:rPr>
          <w:spacing w:val="-24"/>
        </w:rPr>
        <w:t xml:space="preserve"> </w:t>
      </w:r>
      <w:r>
        <w:t>specification</w:t>
      </w:r>
    </w:p>
    <w:p w:rsidR="000E0954" w:rsidRDefault="009B3045">
      <w:pPr>
        <w:pStyle w:val="ListParagraph"/>
        <w:numPr>
          <w:ilvl w:val="1"/>
          <w:numId w:val="5"/>
        </w:numPr>
        <w:tabs>
          <w:tab w:val="left" w:pos="360"/>
        </w:tabs>
        <w:spacing w:before="35"/>
        <w:ind w:right="4244" w:hanging="2265"/>
        <w:jc w:val="right"/>
      </w:pPr>
      <w:r>
        <w:t>It can be placed in a table form such</w:t>
      </w:r>
      <w:r>
        <w:rPr>
          <w:spacing w:val="-18"/>
        </w:rPr>
        <w:t xml:space="preserve"> </w:t>
      </w:r>
      <w:r>
        <w:t>as:</w:t>
      </w:r>
    </w:p>
    <w:p w:rsidR="000E0954" w:rsidRDefault="000E0954">
      <w:pPr>
        <w:pStyle w:val="BodyText"/>
        <w:spacing w:before="10"/>
        <w:rPr>
          <w:sz w:val="28"/>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20"/>
        <w:gridCol w:w="3115"/>
      </w:tblGrid>
      <w:tr w:rsidR="000E0954">
        <w:trPr>
          <w:trHeight w:val="249"/>
        </w:trPr>
        <w:tc>
          <w:tcPr>
            <w:tcW w:w="3115" w:type="dxa"/>
          </w:tcPr>
          <w:p w:rsidR="000E0954" w:rsidRDefault="009B3045">
            <w:pPr>
              <w:pStyle w:val="TableParagraph"/>
              <w:spacing w:line="229" w:lineRule="exact"/>
              <w:ind w:left="1039" w:right="1023"/>
              <w:jc w:val="center"/>
              <w:rPr>
                <w:rFonts w:ascii="Times New Roman"/>
                <w:b/>
              </w:rPr>
            </w:pPr>
            <w:r>
              <w:rPr>
                <w:rFonts w:ascii="Times New Roman"/>
                <w:b/>
              </w:rPr>
              <w:t>Parameter</w:t>
            </w:r>
          </w:p>
        </w:tc>
        <w:tc>
          <w:tcPr>
            <w:tcW w:w="3120" w:type="dxa"/>
          </w:tcPr>
          <w:p w:rsidR="000E0954" w:rsidRDefault="009B3045">
            <w:pPr>
              <w:pStyle w:val="TableParagraph"/>
              <w:spacing w:line="229" w:lineRule="exact"/>
              <w:ind w:left="1375" w:right="1364"/>
              <w:jc w:val="center"/>
              <w:rPr>
                <w:rFonts w:ascii="Times New Roman"/>
                <w:b/>
              </w:rPr>
            </w:pPr>
            <w:r>
              <w:rPr>
                <w:rFonts w:ascii="Times New Roman"/>
                <w:b/>
              </w:rPr>
              <w:t>OD</w:t>
            </w:r>
          </w:p>
        </w:tc>
        <w:tc>
          <w:tcPr>
            <w:tcW w:w="3115" w:type="dxa"/>
          </w:tcPr>
          <w:p w:rsidR="000E0954" w:rsidRDefault="009B3045">
            <w:pPr>
              <w:pStyle w:val="TableParagraph"/>
              <w:spacing w:line="229" w:lineRule="exact"/>
              <w:ind w:left="1030" w:right="1023"/>
              <w:jc w:val="center"/>
              <w:rPr>
                <w:rFonts w:ascii="Times New Roman"/>
                <w:b/>
              </w:rPr>
            </w:pPr>
            <w:r>
              <w:rPr>
                <w:rFonts w:ascii="Times New Roman"/>
                <w:b/>
              </w:rPr>
              <w:t>OS</w:t>
            </w:r>
          </w:p>
        </w:tc>
      </w:tr>
      <w:tr w:rsidR="000E0954">
        <w:trPr>
          <w:trHeight w:val="508"/>
        </w:trPr>
        <w:tc>
          <w:tcPr>
            <w:tcW w:w="3115" w:type="dxa"/>
          </w:tcPr>
          <w:p w:rsidR="000E0954" w:rsidRDefault="009B3045">
            <w:pPr>
              <w:pStyle w:val="TableParagraph"/>
              <w:spacing w:before="130"/>
              <w:rPr>
                <w:rFonts w:ascii="Times New Roman"/>
              </w:rPr>
            </w:pPr>
            <w:r>
              <w:rPr>
                <w:rFonts w:ascii="Times New Roman"/>
              </w:rPr>
              <w:t>Design</w:t>
            </w:r>
          </w:p>
        </w:tc>
        <w:tc>
          <w:tcPr>
            <w:tcW w:w="3120" w:type="dxa"/>
          </w:tcPr>
          <w:p w:rsidR="000E0954" w:rsidRDefault="009B3045">
            <w:pPr>
              <w:pStyle w:val="TableParagraph"/>
              <w:spacing w:before="3" w:line="254" w:lineRule="exact"/>
              <w:ind w:right="444"/>
              <w:rPr>
                <w:rFonts w:ascii="Times New Roman"/>
              </w:rPr>
            </w:pPr>
            <w:r>
              <w:rPr>
                <w:rFonts w:ascii="Times New Roman"/>
              </w:rPr>
              <w:t>Rose K2 (Blanchard Contact Lenses, Manchester, NH)</w:t>
            </w:r>
          </w:p>
        </w:tc>
        <w:tc>
          <w:tcPr>
            <w:tcW w:w="3115" w:type="dxa"/>
          </w:tcPr>
          <w:p w:rsidR="000E0954" w:rsidRDefault="009B3045">
            <w:pPr>
              <w:pStyle w:val="TableParagraph"/>
              <w:spacing w:before="3" w:line="254" w:lineRule="exact"/>
              <w:ind w:left="105" w:right="444"/>
              <w:rPr>
                <w:rFonts w:ascii="Times New Roman"/>
              </w:rPr>
            </w:pPr>
            <w:r>
              <w:rPr>
                <w:rFonts w:ascii="Times New Roman"/>
              </w:rPr>
              <w:t>Rose K2 (Blanchard Contact Lenses, Manchester, NH)</w:t>
            </w:r>
          </w:p>
        </w:tc>
      </w:tr>
      <w:tr w:rsidR="000E0954">
        <w:trPr>
          <w:trHeight w:val="250"/>
        </w:trPr>
        <w:tc>
          <w:tcPr>
            <w:tcW w:w="3115" w:type="dxa"/>
          </w:tcPr>
          <w:p w:rsidR="000E0954" w:rsidRDefault="009B3045">
            <w:pPr>
              <w:pStyle w:val="TableParagraph"/>
              <w:spacing w:line="231" w:lineRule="exact"/>
              <w:rPr>
                <w:rFonts w:ascii="Times New Roman"/>
              </w:rPr>
            </w:pPr>
            <w:r>
              <w:rPr>
                <w:rFonts w:ascii="Times New Roman"/>
              </w:rPr>
              <w:t>Power (D)</w:t>
            </w:r>
          </w:p>
        </w:tc>
        <w:tc>
          <w:tcPr>
            <w:tcW w:w="3120" w:type="dxa"/>
          </w:tcPr>
          <w:p w:rsidR="000E0954" w:rsidRDefault="009B3045">
            <w:pPr>
              <w:pStyle w:val="TableParagraph"/>
              <w:spacing w:line="231" w:lineRule="exact"/>
              <w:rPr>
                <w:rFonts w:ascii="Times New Roman"/>
              </w:rPr>
            </w:pPr>
            <w:r>
              <w:rPr>
                <w:rFonts w:ascii="Times New Roman"/>
              </w:rPr>
              <w:t>-20.00</w:t>
            </w:r>
          </w:p>
        </w:tc>
        <w:tc>
          <w:tcPr>
            <w:tcW w:w="3115" w:type="dxa"/>
          </w:tcPr>
          <w:p w:rsidR="000E0954" w:rsidRDefault="009B3045">
            <w:pPr>
              <w:pStyle w:val="TableParagraph"/>
              <w:spacing w:line="231" w:lineRule="exact"/>
              <w:ind w:left="105"/>
              <w:rPr>
                <w:rFonts w:ascii="Times New Roman"/>
              </w:rPr>
            </w:pPr>
            <w:r>
              <w:rPr>
                <w:rFonts w:ascii="Times New Roman"/>
              </w:rPr>
              <w:t>-11.00</w:t>
            </w:r>
          </w:p>
        </w:tc>
      </w:tr>
      <w:tr w:rsidR="000E0954">
        <w:trPr>
          <w:trHeight w:val="253"/>
        </w:trPr>
        <w:tc>
          <w:tcPr>
            <w:tcW w:w="3115" w:type="dxa"/>
          </w:tcPr>
          <w:p w:rsidR="000E0954" w:rsidRDefault="009B3045">
            <w:pPr>
              <w:pStyle w:val="TableParagraph"/>
              <w:spacing w:before="1" w:line="233" w:lineRule="exact"/>
              <w:rPr>
                <w:rFonts w:ascii="Times New Roman"/>
              </w:rPr>
            </w:pPr>
            <w:r>
              <w:rPr>
                <w:rFonts w:ascii="Times New Roman"/>
              </w:rPr>
              <w:t>Baser curve radius (mm)</w:t>
            </w:r>
          </w:p>
        </w:tc>
        <w:tc>
          <w:tcPr>
            <w:tcW w:w="3120" w:type="dxa"/>
          </w:tcPr>
          <w:p w:rsidR="000E0954" w:rsidRDefault="009B3045">
            <w:pPr>
              <w:pStyle w:val="TableParagraph"/>
              <w:spacing w:before="1" w:line="233" w:lineRule="exact"/>
              <w:rPr>
                <w:rFonts w:ascii="Times New Roman"/>
              </w:rPr>
            </w:pPr>
            <w:r>
              <w:rPr>
                <w:rFonts w:ascii="Times New Roman"/>
              </w:rPr>
              <w:t>5.10</w:t>
            </w:r>
          </w:p>
        </w:tc>
        <w:tc>
          <w:tcPr>
            <w:tcW w:w="3115" w:type="dxa"/>
          </w:tcPr>
          <w:p w:rsidR="000E0954" w:rsidRDefault="009B3045">
            <w:pPr>
              <w:pStyle w:val="TableParagraph"/>
              <w:spacing w:before="1" w:line="233" w:lineRule="exact"/>
              <w:ind w:left="105"/>
              <w:rPr>
                <w:rFonts w:ascii="Times New Roman"/>
              </w:rPr>
            </w:pPr>
            <w:r>
              <w:rPr>
                <w:rFonts w:ascii="Times New Roman"/>
              </w:rPr>
              <w:t>5.90</w:t>
            </w:r>
          </w:p>
        </w:tc>
      </w:tr>
      <w:tr w:rsidR="000E0954">
        <w:trPr>
          <w:trHeight w:val="249"/>
        </w:trPr>
        <w:tc>
          <w:tcPr>
            <w:tcW w:w="3115" w:type="dxa"/>
          </w:tcPr>
          <w:p w:rsidR="000E0954" w:rsidRDefault="009B3045">
            <w:pPr>
              <w:pStyle w:val="TableParagraph"/>
              <w:spacing w:line="229" w:lineRule="exact"/>
              <w:rPr>
                <w:rFonts w:ascii="Times New Roman"/>
              </w:rPr>
            </w:pPr>
            <w:r>
              <w:rPr>
                <w:rFonts w:ascii="Times New Roman"/>
              </w:rPr>
              <w:t>Overall diameter (mm)</w:t>
            </w:r>
          </w:p>
        </w:tc>
        <w:tc>
          <w:tcPr>
            <w:tcW w:w="3120" w:type="dxa"/>
          </w:tcPr>
          <w:p w:rsidR="000E0954" w:rsidRDefault="009B3045">
            <w:pPr>
              <w:pStyle w:val="TableParagraph"/>
              <w:spacing w:line="229" w:lineRule="exact"/>
              <w:rPr>
                <w:rFonts w:ascii="Times New Roman"/>
              </w:rPr>
            </w:pPr>
            <w:r>
              <w:rPr>
                <w:rFonts w:ascii="Times New Roman"/>
              </w:rPr>
              <w:t>8.5</w:t>
            </w:r>
          </w:p>
        </w:tc>
        <w:tc>
          <w:tcPr>
            <w:tcW w:w="3115" w:type="dxa"/>
          </w:tcPr>
          <w:p w:rsidR="000E0954" w:rsidRDefault="009B3045">
            <w:pPr>
              <w:pStyle w:val="TableParagraph"/>
              <w:spacing w:line="229" w:lineRule="exact"/>
              <w:ind w:left="105"/>
              <w:rPr>
                <w:rFonts w:ascii="Times New Roman"/>
              </w:rPr>
            </w:pPr>
            <w:r>
              <w:rPr>
                <w:rFonts w:ascii="Times New Roman"/>
              </w:rPr>
              <w:t>8.7</w:t>
            </w:r>
          </w:p>
        </w:tc>
      </w:tr>
      <w:tr w:rsidR="000E0954">
        <w:trPr>
          <w:trHeight w:val="253"/>
        </w:trPr>
        <w:tc>
          <w:tcPr>
            <w:tcW w:w="3115" w:type="dxa"/>
          </w:tcPr>
          <w:p w:rsidR="000E0954" w:rsidRDefault="009B3045">
            <w:pPr>
              <w:pStyle w:val="TableParagraph"/>
              <w:spacing w:before="1" w:line="233" w:lineRule="exact"/>
              <w:rPr>
                <w:rFonts w:ascii="Times New Roman"/>
              </w:rPr>
            </w:pPr>
            <w:r>
              <w:rPr>
                <w:rFonts w:ascii="Times New Roman"/>
              </w:rPr>
              <w:t>Peripheral curve</w:t>
            </w:r>
          </w:p>
        </w:tc>
        <w:tc>
          <w:tcPr>
            <w:tcW w:w="3120" w:type="dxa"/>
          </w:tcPr>
          <w:p w:rsidR="000E0954" w:rsidRDefault="009B3045">
            <w:pPr>
              <w:pStyle w:val="TableParagraph"/>
              <w:spacing w:before="1" w:line="233" w:lineRule="exact"/>
              <w:rPr>
                <w:rFonts w:ascii="Times New Roman"/>
              </w:rPr>
            </w:pPr>
            <w:r>
              <w:rPr>
                <w:rFonts w:ascii="Times New Roman"/>
              </w:rPr>
              <w:t>2 steps flat</w:t>
            </w:r>
          </w:p>
        </w:tc>
        <w:tc>
          <w:tcPr>
            <w:tcW w:w="3115" w:type="dxa"/>
          </w:tcPr>
          <w:p w:rsidR="000E0954" w:rsidRDefault="009B3045">
            <w:pPr>
              <w:pStyle w:val="TableParagraph"/>
              <w:spacing w:before="1" w:line="233" w:lineRule="exact"/>
              <w:ind w:left="105"/>
              <w:rPr>
                <w:rFonts w:ascii="Times New Roman"/>
              </w:rPr>
            </w:pPr>
            <w:r>
              <w:rPr>
                <w:rFonts w:ascii="Times New Roman"/>
              </w:rPr>
              <w:t>1.5 steps flat</w:t>
            </w:r>
          </w:p>
        </w:tc>
      </w:tr>
      <w:tr w:rsidR="000E0954">
        <w:trPr>
          <w:trHeight w:val="508"/>
        </w:trPr>
        <w:tc>
          <w:tcPr>
            <w:tcW w:w="3115" w:type="dxa"/>
          </w:tcPr>
          <w:p w:rsidR="000E0954" w:rsidRDefault="009B3045">
            <w:pPr>
              <w:pStyle w:val="TableParagraph"/>
              <w:spacing w:before="3" w:line="254" w:lineRule="exact"/>
              <w:rPr>
                <w:rFonts w:ascii="Times New Roman"/>
              </w:rPr>
            </w:pPr>
            <w:r>
              <w:rPr>
                <w:rFonts w:ascii="Times New Roman"/>
              </w:rPr>
              <w:t>Material: Boston XO (B+L, Bridgewater, NJ)</w:t>
            </w:r>
          </w:p>
        </w:tc>
        <w:tc>
          <w:tcPr>
            <w:tcW w:w="3120" w:type="dxa"/>
          </w:tcPr>
          <w:p w:rsidR="000E0954" w:rsidRDefault="009B3045">
            <w:pPr>
              <w:pStyle w:val="TableParagraph"/>
              <w:spacing w:before="125"/>
              <w:rPr>
                <w:rFonts w:ascii="Times New Roman"/>
              </w:rPr>
            </w:pPr>
            <w:r>
              <w:rPr>
                <w:rFonts w:ascii="Times New Roman"/>
              </w:rPr>
              <w:t>Green</w:t>
            </w:r>
          </w:p>
        </w:tc>
        <w:tc>
          <w:tcPr>
            <w:tcW w:w="3115" w:type="dxa"/>
          </w:tcPr>
          <w:p w:rsidR="000E0954" w:rsidRDefault="009B3045">
            <w:pPr>
              <w:pStyle w:val="TableParagraph"/>
              <w:spacing w:before="125"/>
              <w:ind w:left="105"/>
              <w:rPr>
                <w:rFonts w:ascii="Times New Roman"/>
              </w:rPr>
            </w:pPr>
            <w:r>
              <w:rPr>
                <w:rFonts w:ascii="Times New Roman"/>
              </w:rPr>
              <w:t>Blue</w:t>
            </w:r>
          </w:p>
        </w:tc>
      </w:tr>
    </w:tbl>
    <w:p w:rsidR="000E0954" w:rsidRDefault="000E0954">
      <w:pPr>
        <w:pStyle w:val="BodyText"/>
        <w:rPr>
          <w:sz w:val="25"/>
        </w:rPr>
      </w:pPr>
    </w:p>
    <w:p w:rsidR="000E0954" w:rsidRDefault="009B3045">
      <w:pPr>
        <w:pStyle w:val="ListParagraph"/>
        <w:numPr>
          <w:ilvl w:val="0"/>
          <w:numId w:val="5"/>
        </w:numPr>
        <w:tabs>
          <w:tab w:val="left" w:pos="1545"/>
        </w:tabs>
        <w:ind w:hanging="361"/>
      </w:pPr>
      <w:r>
        <w:t>Include a full description of the fitting philosophy and</w:t>
      </w:r>
      <w:r>
        <w:rPr>
          <w:spacing w:val="-13"/>
        </w:rPr>
        <w:t xml:space="preserve"> </w:t>
      </w:r>
      <w:r>
        <w:t>techniques</w:t>
      </w:r>
    </w:p>
    <w:p w:rsidR="000E0954" w:rsidRDefault="009B3045">
      <w:pPr>
        <w:pStyle w:val="ListParagraph"/>
        <w:numPr>
          <w:ilvl w:val="0"/>
          <w:numId w:val="5"/>
        </w:numPr>
        <w:tabs>
          <w:tab w:val="left" w:pos="1545"/>
        </w:tabs>
        <w:spacing w:before="40" w:line="278" w:lineRule="auto"/>
        <w:ind w:right="255"/>
      </w:pPr>
      <w:r>
        <w:t>Evaluate the lens performance, including fluorescein patterns for rigid lenses, centration, movement, visual acuities and over-refraction for all diagnostic</w:t>
      </w:r>
      <w:r>
        <w:rPr>
          <w:spacing w:val="-14"/>
        </w:rPr>
        <w:t xml:space="preserve"> </w:t>
      </w:r>
      <w:r>
        <w:t>lenses</w:t>
      </w:r>
    </w:p>
    <w:p w:rsidR="000E0954" w:rsidRDefault="009B3045">
      <w:pPr>
        <w:pStyle w:val="ListParagraph"/>
        <w:numPr>
          <w:ilvl w:val="0"/>
          <w:numId w:val="5"/>
        </w:numPr>
        <w:tabs>
          <w:tab w:val="left" w:pos="1545"/>
        </w:tabs>
        <w:spacing w:line="247" w:lineRule="exact"/>
        <w:ind w:hanging="361"/>
      </w:pPr>
      <w:r>
        <w:t>Include reasons for the final lens</w:t>
      </w:r>
      <w:r>
        <w:rPr>
          <w:spacing w:val="-8"/>
        </w:rPr>
        <w:t xml:space="preserve"> </w:t>
      </w:r>
      <w:r>
        <w:t>selection</w:t>
      </w:r>
    </w:p>
    <w:p w:rsidR="000E0954" w:rsidRDefault="009B3045">
      <w:pPr>
        <w:pStyle w:val="ListParagraph"/>
        <w:numPr>
          <w:ilvl w:val="1"/>
          <w:numId w:val="5"/>
        </w:numPr>
        <w:tabs>
          <w:tab w:val="left" w:pos="2265"/>
        </w:tabs>
        <w:spacing w:before="40" w:line="273" w:lineRule="auto"/>
        <w:ind w:right="208"/>
      </w:pPr>
      <w:r>
        <w:t>Detail why you selected each parameter including material, base curve, diameter, power, and complete specifications of the final lens design</w:t>
      </w:r>
      <w:r>
        <w:rPr>
          <w:spacing w:val="-17"/>
        </w:rPr>
        <w:t xml:space="preserve"> </w:t>
      </w:r>
      <w:r>
        <w:t>ordered.</w:t>
      </w:r>
    </w:p>
    <w:p w:rsidR="000E0954" w:rsidRDefault="000E0954">
      <w:pPr>
        <w:pStyle w:val="BodyText"/>
        <w:spacing w:before="9"/>
        <w:rPr>
          <w:sz w:val="25"/>
        </w:rPr>
      </w:pPr>
    </w:p>
    <w:p w:rsidR="000E0954" w:rsidRDefault="009B3045">
      <w:pPr>
        <w:pStyle w:val="Heading3"/>
        <w:numPr>
          <w:ilvl w:val="0"/>
          <w:numId w:val="8"/>
        </w:numPr>
        <w:tabs>
          <w:tab w:val="left" w:pos="1185"/>
        </w:tabs>
        <w:ind w:hanging="361"/>
      </w:pPr>
      <w:r>
        <w:t>Dispensing or Prescription</w:t>
      </w:r>
      <w:r>
        <w:rPr>
          <w:spacing w:val="-3"/>
        </w:rPr>
        <w:t xml:space="preserve"> </w:t>
      </w:r>
      <w:r>
        <w:t>Information</w:t>
      </w:r>
    </w:p>
    <w:p w:rsidR="000E0954" w:rsidRDefault="009B3045">
      <w:pPr>
        <w:pStyle w:val="ListParagraph"/>
        <w:numPr>
          <w:ilvl w:val="0"/>
          <w:numId w:val="4"/>
        </w:numPr>
        <w:tabs>
          <w:tab w:val="left" w:pos="1545"/>
        </w:tabs>
        <w:spacing w:before="35"/>
        <w:ind w:hanging="361"/>
      </w:pPr>
      <w:r>
        <w:t>Evaluate the lens (or medication/treatment/procedure)</w:t>
      </w:r>
      <w:r>
        <w:rPr>
          <w:spacing w:val="-9"/>
        </w:rPr>
        <w:t xml:space="preserve"> </w:t>
      </w:r>
      <w:r>
        <w:t>performance</w:t>
      </w:r>
    </w:p>
    <w:p w:rsidR="000E0954" w:rsidRDefault="009B3045">
      <w:pPr>
        <w:pStyle w:val="ListParagraph"/>
        <w:numPr>
          <w:ilvl w:val="0"/>
          <w:numId w:val="4"/>
        </w:numPr>
        <w:tabs>
          <w:tab w:val="left" w:pos="1545"/>
        </w:tabs>
        <w:spacing w:before="40"/>
        <w:ind w:hanging="361"/>
      </w:pPr>
      <w:r>
        <w:t>Include visual acuities and</w:t>
      </w:r>
      <w:r>
        <w:rPr>
          <w:spacing w:val="-5"/>
        </w:rPr>
        <w:t xml:space="preserve"> </w:t>
      </w:r>
      <w:r>
        <w:t>over-refraction</w:t>
      </w:r>
    </w:p>
    <w:p w:rsidR="000E0954" w:rsidRDefault="009B3045">
      <w:pPr>
        <w:pStyle w:val="ListParagraph"/>
        <w:numPr>
          <w:ilvl w:val="0"/>
          <w:numId w:val="4"/>
        </w:numPr>
        <w:tabs>
          <w:tab w:val="left" w:pos="1545"/>
        </w:tabs>
        <w:spacing w:before="35"/>
        <w:ind w:hanging="361"/>
      </w:pPr>
      <w:r>
        <w:t>Include modifications, if</w:t>
      </w:r>
      <w:r>
        <w:rPr>
          <w:spacing w:val="-4"/>
        </w:rPr>
        <w:t xml:space="preserve"> </w:t>
      </w:r>
      <w:r>
        <w:t>necessary</w:t>
      </w:r>
    </w:p>
    <w:p w:rsidR="000E0954" w:rsidRDefault="009B3045">
      <w:pPr>
        <w:pStyle w:val="ListParagraph"/>
        <w:numPr>
          <w:ilvl w:val="0"/>
          <w:numId w:val="4"/>
        </w:numPr>
        <w:tabs>
          <w:tab w:val="left" w:pos="1545"/>
        </w:tabs>
        <w:spacing w:before="40" w:line="278" w:lineRule="auto"/>
        <w:ind w:right="427"/>
      </w:pPr>
      <w:r>
        <w:t>Discuss instructions given to the patient (for contact lens patients this includes wearing schedule, contact lens care (including solution regimen) and</w:t>
      </w:r>
      <w:r>
        <w:rPr>
          <w:spacing w:val="-15"/>
        </w:rPr>
        <w:t xml:space="preserve"> </w:t>
      </w:r>
      <w:r>
        <w:t>handling)</w:t>
      </w:r>
    </w:p>
    <w:p w:rsidR="000E0954" w:rsidRDefault="009B3045">
      <w:pPr>
        <w:pStyle w:val="ListParagraph"/>
        <w:numPr>
          <w:ilvl w:val="0"/>
          <w:numId w:val="4"/>
        </w:numPr>
        <w:tabs>
          <w:tab w:val="left" w:pos="1545"/>
        </w:tabs>
        <w:spacing w:line="278" w:lineRule="auto"/>
        <w:ind w:right="318"/>
      </w:pPr>
      <w:r>
        <w:t>For cases 1-6 (and others if applicable), include medication prescription information and justification as</w:t>
      </w:r>
      <w:r>
        <w:rPr>
          <w:spacing w:val="-3"/>
        </w:rPr>
        <w:t xml:space="preserve"> </w:t>
      </w:r>
      <w:r>
        <w:t>needed</w:t>
      </w:r>
    </w:p>
    <w:p w:rsidR="000E0954" w:rsidRDefault="000E0954">
      <w:pPr>
        <w:pStyle w:val="BodyText"/>
        <w:spacing w:before="4"/>
        <w:rPr>
          <w:sz w:val="24"/>
        </w:rPr>
      </w:pPr>
    </w:p>
    <w:p w:rsidR="000E0954" w:rsidRDefault="009B3045">
      <w:pPr>
        <w:pStyle w:val="Heading3"/>
        <w:numPr>
          <w:ilvl w:val="0"/>
          <w:numId w:val="8"/>
        </w:numPr>
        <w:tabs>
          <w:tab w:val="left" w:pos="1185"/>
        </w:tabs>
        <w:spacing w:before="1"/>
        <w:ind w:right="4152" w:hanging="1185"/>
        <w:jc w:val="right"/>
      </w:pPr>
      <w:r>
        <w:t>Follow-up Visits: Describe at Least Two in</w:t>
      </w:r>
      <w:r>
        <w:rPr>
          <w:spacing w:val="-24"/>
        </w:rPr>
        <w:t xml:space="preserve"> </w:t>
      </w:r>
      <w:r>
        <w:t>Detail</w:t>
      </w:r>
    </w:p>
    <w:p w:rsidR="000E0954" w:rsidRDefault="000E0954">
      <w:pPr>
        <w:jc w:val="right"/>
        <w:sectPr w:rsidR="000E0954">
          <w:pgSz w:w="12240" w:h="15840"/>
          <w:pgMar w:top="1360" w:right="500" w:bottom="1200" w:left="1340" w:header="731" w:footer="1018" w:gutter="0"/>
          <w:cols w:space="720"/>
        </w:sectPr>
      </w:pPr>
    </w:p>
    <w:p w:rsidR="000E0954" w:rsidRDefault="009B3045">
      <w:pPr>
        <w:pStyle w:val="ListParagraph"/>
        <w:numPr>
          <w:ilvl w:val="0"/>
          <w:numId w:val="3"/>
        </w:numPr>
        <w:tabs>
          <w:tab w:val="left" w:pos="1545"/>
        </w:tabs>
        <w:spacing w:before="83"/>
        <w:ind w:hanging="361"/>
      </w:pPr>
      <w:r>
        <w:lastRenderedPageBreak/>
        <w:t>Dates</w:t>
      </w:r>
    </w:p>
    <w:p w:rsidR="000E0954" w:rsidRDefault="009B3045">
      <w:pPr>
        <w:pStyle w:val="ListParagraph"/>
        <w:numPr>
          <w:ilvl w:val="0"/>
          <w:numId w:val="3"/>
        </w:numPr>
        <w:tabs>
          <w:tab w:val="left" w:pos="1545"/>
        </w:tabs>
        <w:spacing w:before="40"/>
        <w:ind w:hanging="361"/>
      </w:pPr>
      <w:r>
        <w:t>Wearing times (for CL</w:t>
      </w:r>
      <w:r>
        <w:rPr>
          <w:spacing w:val="-5"/>
        </w:rPr>
        <w:t xml:space="preserve"> </w:t>
      </w:r>
      <w:r>
        <w:t>patients)</w:t>
      </w:r>
    </w:p>
    <w:p w:rsidR="000E0954" w:rsidRDefault="009B3045">
      <w:pPr>
        <w:pStyle w:val="ListParagraph"/>
        <w:numPr>
          <w:ilvl w:val="0"/>
          <w:numId w:val="3"/>
        </w:numPr>
        <w:tabs>
          <w:tab w:val="left" w:pos="1545"/>
        </w:tabs>
        <w:spacing w:before="35"/>
        <w:ind w:hanging="361"/>
      </w:pPr>
      <w:r>
        <w:t>History</w:t>
      </w:r>
    </w:p>
    <w:p w:rsidR="000E0954" w:rsidRDefault="009B3045">
      <w:pPr>
        <w:pStyle w:val="ListParagraph"/>
        <w:numPr>
          <w:ilvl w:val="0"/>
          <w:numId w:val="3"/>
        </w:numPr>
        <w:tabs>
          <w:tab w:val="left" w:pos="1545"/>
        </w:tabs>
        <w:spacing w:before="40"/>
        <w:ind w:hanging="361"/>
      </w:pPr>
      <w:r>
        <w:t>Symptoms</w:t>
      </w:r>
    </w:p>
    <w:p w:rsidR="000E0954" w:rsidRDefault="009B3045">
      <w:pPr>
        <w:pStyle w:val="ListParagraph"/>
        <w:numPr>
          <w:ilvl w:val="0"/>
          <w:numId w:val="3"/>
        </w:numPr>
        <w:tabs>
          <w:tab w:val="left" w:pos="1545"/>
        </w:tabs>
        <w:spacing w:before="35"/>
        <w:ind w:hanging="361"/>
      </w:pPr>
      <w:r>
        <w:t>Visual acuity (include</w:t>
      </w:r>
      <w:r>
        <w:rPr>
          <w:spacing w:val="-4"/>
        </w:rPr>
        <w:t xml:space="preserve"> </w:t>
      </w:r>
      <w:r>
        <w:t>over-refractions)</w:t>
      </w:r>
    </w:p>
    <w:p w:rsidR="000E0954" w:rsidRDefault="009B3045">
      <w:pPr>
        <w:pStyle w:val="ListParagraph"/>
        <w:numPr>
          <w:ilvl w:val="0"/>
          <w:numId w:val="3"/>
        </w:numPr>
        <w:tabs>
          <w:tab w:val="left" w:pos="1545"/>
        </w:tabs>
        <w:spacing w:before="40"/>
        <w:ind w:hanging="361"/>
      </w:pPr>
      <w:r>
        <w:t>Evaluation of fit (for CL</w:t>
      </w:r>
      <w:r>
        <w:rPr>
          <w:spacing w:val="-6"/>
        </w:rPr>
        <w:t xml:space="preserve"> </w:t>
      </w:r>
      <w:r>
        <w:t>patients)</w:t>
      </w:r>
    </w:p>
    <w:p w:rsidR="000E0954" w:rsidRDefault="009B3045">
      <w:pPr>
        <w:pStyle w:val="ListParagraph"/>
        <w:numPr>
          <w:ilvl w:val="0"/>
          <w:numId w:val="3"/>
        </w:numPr>
        <w:tabs>
          <w:tab w:val="left" w:pos="1545"/>
        </w:tabs>
        <w:spacing w:before="40"/>
        <w:ind w:hanging="361"/>
      </w:pPr>
      <w:r>
        <w:t>Biomicroscopy (with and without contact</w:t>
      </w:r>
      <w:r>
        <w:rPr>
          <w:spacing w:val="-7"/>
        </w:rPr>
        <w:t xml:space="preserve"> </w:t>
      </w:r>
      <w:r>
        <w:t>lenses)</w:t>
      </w:r>
    </w:p>
    <w:p w:rsidR="000E0954" w:rsidRDefault="009B3045">
      <w:pPr>
        <w:pStyle w:val="ListParagraph"/>
        <w:numPr>
          <w:ilvl w:val="1"/>
          <w:numId w:val="3"/>
        </w:numPr>
        <w:tabs>
          <w:tab w:val="left" w:pos="2265"/>
        </w:tabs>
        <w:spacing w:before="35"/>
        <w:ind w:hanging="361"/>
      </w:pPr>
      <w:r>
        <w:t>Include lens performance, condition of the cornea and any other test</w:t>
      </w:r>
      <w:r>
        <w:rPr>
          <w:spacing w:val="-24"/>
        </w:rPr>
        <w:t xml:space="preserve"> </w:t>
      </w:r>
      <w:r>
        <w:t>results</w:t>
      </w:r>
    </w:p>
    <w:p w:rsidR="000E0954" w:rsidRDefault="009B3045">
      <w:pPr>
        <w:pStyle w:val="ListParagraph"/>
        <w:numPr>
          <w:ilvl w:val="0"/>
          <w:numId w:val="3"/>
        </w:numPr>
        <w:tabs>
          <w:tab w:val="left" w:pos="1545"/>
        </w:tabs>
        <w:spacing w:before="39"/>
        <w:ind w:hanging="361"/>
      </w:pPr>
      <w:r>
        <w:t>Contact lens modifications and rationale for any changes (if</w:t>
      </w:r>
      <w:r>
        <w:rPr>
          <w:spacing w:val="-15"/>
        </w:rPr>
        <w:t xml:space="preserve"> </w:t>
      </w:r>
      <w:r>
        <w:t>applicable)</w:t>
      </w:r>
    </w:p>
    <w:p w:rsidR="000E0954" w:rsidRDefault="009B3045">
      <w:pPr>
        <w:pStyle w:val="ListParagraph"/>
        <w:numPr>
          <w:ilvl w:val="0"/>
          <w:numId w:val="3"/>
        </w:numPr>
        <w:tabs>
          <w:tab w:val="left" w:pos="1545"/>
        </w:tabs>
        <w:spacing w:before="35"/>
        <w:ind w:hanging="361"/>
      </w:pPr>
      <w:r>
        <w:t>Discuss advice given to the patient and any changes to the treatment</w:t>
      </w:r>
      <w:r>
        <w:rPr>
          <w:spacing w:val="-20"/>
        </w:rPr>
        <w:t xml:space="preserve"> </w:t>
      </w:r>
      <w:r>
        <w:t>plan</w:t>
      </w:r>
    </w:p>
    <w:p w:rsidR="000E0954" w:rsidRDefault="000E0954">
      <w:pPr>
        <w:pStyle w:val="BodyText"/>
        <w:rPr>
          <w:sz w:val="29"/>
        </w:rPr>
      </w:pPr>
    </w:p>
    <w:p w:rsidR="000E0954" w:rsidRDefault="009B3045">
      <w:pPr>
        <w:pStyle w:val="Heading2"/>
        <w:numPr>
          <w:ilvl w:val="0"/>
          <w:numId w:val="9"/>
        </w:numPr>
        <w:tabs>
          <w:tab w:val="left" w:pos="1184"/>
          <w:tab w:val="left" w:pos="1185"/>
        </w:tabs>
        <w:ind w:hanging="721"/>
        <w:jc w:val="left"/>
      </w:pPr>
      <w:r>
        <w:t>Discussion, Summary and</w:t>
      </w:r>
      <w:r>
        <w:rPr>
          <w:spacing w:val="-3"/>
        </w:rPr>
        <w:t xml:space="preserve"> </w:t>
      </w:r>
      <w:r>
        <w:t>Conclusions</w:t>
      </w:r>
    </w:p>
    <w:p w:rsidR="000E0954" w:rsidRDefault="000E0954">
      <w:pPr>
        <w:pStyle w:val="BodyText"/>
        <w:spacing w:before="6"/>
        <w:rPr>
          <w:b/>
          <w:sz w:val="28"/>
        </w:rPr>
      </w:pPr>
    </w:p>
    <w:p w:rsidR="000E0954" w:rsidRDefault="009B3045">
      <w:pPr>
        <w:pStyle w:val="ListParagraph"/>
        <w:numPr>
          <w:ilvl w:val="0"/>
          <w:numId w:val="2"/>
        </w:numPr>
        <w:tabs>
          <w:tab w:val="left" w:pos="1185"/>
        </w:tabs>
        <w:ind w:hanging="361"/>
      </w:pPr>
      <w:r>
        <w:t>For contact lens cases,</w:t>
      </w:r>
      <w:r>
        <w:rPr>
          <w:spacing w:val="-5"/>
        </w:rPr>
        <w:t xml:space="preserve"> </w:t>
      </w:r>
      <w:r>
        <w:t>discuss:</w:t>
      </w:r>
    </w:p>
    <w:p w:rsidR="000E0954" w:rsidRDefault="009B3045">
      <w:pPr>
        <w:pStyle w:val="ListParagraph"/>
        <w:numPr>
          <w:ilvl w:val="1"/>
          <w:numId w:val="2"/>
        </w:numPr>
        <w:tabs>
          <w:tab w:val="left" w:pos="1545"/>
        </w:tabs>
        <w:spacing w:before="40"/>
        <w:ind w:hanging="361"/>
      </w:pPr>
      <w:r>
        <w:t>Why you selected the specific contact lens design, material and/or</w:t>
      </w:r>
      <w:r>
        <w:rPr>
          <w:spacing w:val="-20"/>
        </w:rPr>
        <w:t xml:space="preserve"> </w:t>
      </w:r>
      <w:r>
        <w:t>parameters</w:t>
      </w:r>
    </w:p>
    <w:p w:rsidR="000E0954" w:rsidRDefault="009B3045">
      <w:pPr>
        <w:pStyle w:val="ListParagraph"/>
        <w:numPr>
          <w:ilvl w:val="1"/>
          <w:numId w:val="2"/>
        </w:numPr>
        <w:tabs>
          <w:tab w:val="left" w:pos="1545"/>
        </w:tabs>
        <w:spacing w:before="40"/>
        <w:ind w:hanging="361"/>
      </w:pPr>
      <w:r>
        <w:t>Methods that you used for this</w:t>
      </w:r>
      <w:r>
        <w:rPr>
          <w:spacing w:val="-7"/>
        </w:rPr>
        <w:t xml:space="preserve"> </w:t>
      </w:r>
      <w:r>
        <w:t>patient</w:t>
      </w:r>
    </w:p>
    <w:p w:rsidR="000E0954" w:rsidRDefault="009B3045">
      <w:pPr>
        <w:pStyle w:val="ListParagraph"/>
        <w:numPr>
          <w:ilvl w:val="1"/>
          <w:numId w:val="2"/>
        </w:numPr>
        <w:tabs>
          <w:tab w:val="left" w:pos="1545"/>
        </w:tabs>
        <w:spacing w:before="35"/>
        <w:ind w:hanging="361"/>
      </w:pPr>
      <w:r>
        <w:t>Your fitting</w:t>
      </w:r>
      <w:r>
        <w:rPr>
          <w:spacing w:val="-3"/>
        </w:rPr>
        <w:t xml:space="preserve"> </w:t>
      </w:r>
      <w:r>
        <w:t>philosophy</w:t>
      </w:r>
    </w:p>
    <w:p w:rsidR="000E0954" w:rsidRDefault="009B3045">
      <w:pPr>
        <w:pStyle w:val="ListParagraph"/>
        <w:numPr>
          <w:ilvl w:val="1"/>
          <w:numId w:val="2"/>
        </w:numPr>
        <w:tabs>
          <w:tab w:val="left" w:pos="1545"/>
        </w:tabs>
        <w:spacing w:before="40" w:line="273" w:lineRule="auto"/>
        <w:ind w:right="449"/>
      </w:pPr>
      <w:r>
        <w:t>Types of problems normally associated with this type of fitting that you may or may not have</w:t>
      </w:r>
      <w:r>
        <w:rPr>
          <w:spacing w:val="-2"/>
        </w:rPr>
        <w:t xml:space="preserve"> </w:t>
      </w:r>
      <w:r>
        <w:t>encountered</w:t>
      </w:r>
    </w:p>
    <w:p w:rsidR="000E0954" w:rsidRDefault="009B3045">
      <w:pPr>
        <w:pStyle w:val="ListParagraph"/>
        <w:numPr>
          <w:ilvl w:val="1"/>
          <w:numId w:val="2"/>
        </w:numPr>
        <w:tabs>
          <w:tab w:val="left" w:pos="1545"/>
        </w:tabs>
        <w:spacing w:before="4" w:line="278" w:lineRule="auto"/>
        <w:ind w:right="390"/>
      </w:pPr>
      <w:r>
        <w:t>Whether you would have approached the case differently had you had materials and/or lens designs that were not available when you started the</w:t>
      </w:r>
      <w:r>
        <w:rPr>
          <w:spacing w:val="-15"/>
        </w:rPr>
        <w:t xml:space="preserve"> </w:t>
      </w:r>
      <w:r>
        <w:t>case.</w:t>
      </w:r>
    </w:p>
    <w:p w:rsidR="000E0954" w:rsidRDefault="000E0954">
      <w:pPr>
        <w:pStyle w:val="BodyText"/>
        <w:spacing w:before="10"/>
        <w:rPr>
          <w:sz w:val="24"/>
        </w:rPr>
      </w:pPr>
    </w:p>
    <w:p w:rsidR="000E0954" w:rsidRDefault="009B3045">
      <w:pPr>
        <w:pStyle w:val="ListParagraph"/>
        <w:numPr>
          <w:ilvl w:val="0"/>
          <w:numId w:val="2"/>
        </w:numPr>
        <w:tabs>
          <w:tab w:val="left" w:pos="1185"/>
        </w:tabs>
        <w:spacing w:before="1"/>
        <w:ind w:hanging="361"/>
      </w:pPr>
      <w:r>
        <w:t>For refractive technology cases,</w:t>
      </w:r>
      <w:r>
        <w:rPr>
          <w:spacing w:val="-5"/>
        </w:rPr>
        <w:t xml:space="preserve"> </w:t>
      </w:r>
      <w:r>
        <w:t>discuss:</w:t>
      </w:r>
    </w:p>
    <w:p w:rsidR="000E0954" w:rsidRDefault="009B3045">
      <w:pPr>
        <w:pStyle w:val="ListParagraph"/>
        <w:numPr>
          <w:ilvl w:val="1"/>
          <w:numId w:val="2"/>
        </w:numPr>
        <w:tabs>
          <w:tab w:val="left" w:pos="1545"/>
        </w:tabs>
        <w:spacing w:before="39"/>
        <w:ind w:hanging="361"/>
      </w:pPr>
      <w:r>
        <w:t>Why that mode of refractive surgery and co-management was</w:t>
      </w:r>
      <w:r>
        <w:rPr>
          <w:spacing w:val="-15"/>
        </w:rPr>
        <w:t xml:space="preserve"> </w:t>
      </w:r>
      <w:r>
        <w:t>selected</w:t>
      </w:r>
    </w:p>
    <w:p w:rsidR="000E0954" w:rsidRDefault="009B3045">
      <w:pPr>
        <w:pStyle w:val="ListParagraph"/>
        <w:numPr>
          <w:ilvl w:val="1"/>
          <w:numId w:val="2"/>
        </w:numPr>
        <w:tabs>
          <w:tab w:val="left" w:pos="1545"/>
        </w:tabs>
        <w:spacing w:before="35"/>
        <w:ind w:hanging="361"/>
      </w:pPr>
      <w:r>
        <w:t>Treatment and co-management</w:t>
      </w:r>
      <w:r>
        <w:rPr>
          <w:spacing w:val="-4"/>
        </w:rPr>
        <w:t xml:space="preserve"> </w:t>
      </w:r>
      <w:r>
        <w:t>philosophy</w:t>
      </w:r>
    </w:p>
    <w:p w:rsidR="000E0954" w:rsidRDefault="009B3045">
      <w:pPr>
        <w:pStyle w:val="ListParagraph"/>
        <w:numPr>
          <w:ilvl w:val="1"/>
          <w:numId w:val="2"/>
        </w:numPr>
        <w:tabs>
          <w:tab w:val="left" w:pos="1545"/>
        </w:tabs>
        <w:spacing w:before="40" w:line="273" w:lineRule="auto"/>
        <w:ind w:right="245"/>
      </w:pPr>
      <w:r>
        <w:t>Types of problems normally associated with this type of surgery that you may or may not have</w:t>
      </w:r>
      <w:r>
        <w:rPr>
          <w:spacing w:val="-2"/>
        </w:rPr>
        <w:t xml:space="preserve"> </w:t>
      </w:r>
      <w:r>
        <w:t>encountered</w:t>
      </w:r>
    </w:p>
    <w:p w:rsidR="000E0954" w:rsidRDefault="009B3045">
      <w:pPr>
        <w:pStyle w:val="ListParagraph"/>
        <w:numPr>
          <w:ilvl w:val="1"/>
          <w:numId w:val="2"/>
        </w:numPr>
        <w:tabs>
          <w:tab w:val="left" w:pos="1545"/>
        </w:tabs>
        <w:spacing w:before="4" w:line="278" w:lineRule="auto"/>
        <w:ind w:right="268"/>
      </w:pPr>
      <w:r>
        <w:t>Whether you would have approached the case differently had you had other options that were not available when you started the</w:t>
      </w:r>
      <w:r>
        <w:rPr>
          <w:spacing w:val="-9"/>
        </w:rPr>
        <w:t xml:space="preserve"> </w:t>
      </w:r>
      <w:r>
        <w:t>case.</w:t>
      </w:r>
    </w:p>
    <w:p w:rsidR="000E0954" w:rsidRDefault="000E0954">
      <w:pPr>
        <w:pStyle w:val="BodyText"/>
        <w:spacing w:before="11"/>
        <w:rPr>
          <w:sz w:val="24"/>
        </w:rPr>
      </w:pPr>
    </w:p>
    <w:p w:rsidR="000E0954" w:rsidRDefault="009B3045">
      <w:pPr>
        <w:pStyle w:val="ListParagraph"/>
        <w:numPr>
          <w:ilvl w:val="0"/>
          <w:numId w:val="2"/>
        </w:numPr>
        <w:tabs>
          <w:tab w:val="left" w:pos="1185"/>
        </w:tabs>
        <w:spacing w:line="273" w:lineRule="auto"/>
        <w:ind w:right="409"/>
      </w:pPr>
      <w:r>
        <w:t>For all cases where any diseases were discussed (contact lens-related or not), discuss the pathophysiology relevant to the</w:t>
      </w:r>
      <w:r>
        <w:rPr>
          <w:spacing w:val="-5"/>
        </w:rPr>
        <w:t xml:space="preserve"> </w:t>
      </w:r>
      <w:r>
        <w:t>case.</w:t>
      </w:r>
    </w:p>
    <w:p w:rsidR="000E0954" w:rsidRDefault="000E0954">
      <w:pPr>
        <w:pStyle w:val="BodyText"/>
        <w:spacing w:before="9"/>
        <w:rPr>
          <w:sz w:val="25"/>
        </w:rPr>
      </w:pPr>
    </w:p>
    <w:p w:rsidR="000E0954" w:rsidRDefault="009B3045">
      <w:pPr>
        <w:pStyle w:val="ListParagraph"/>
        <w:numPr>
          <w:ilvl w:val="0"/>
          <w:numId w:val="2"/>
        </w:numPr>
        <w:tabs>
          <w:tab w:val="left" w:pos="1185"/>
        </w:tabs>
        <w:spacing w:line="273" w:lineRule="auto"/>
        <w:ind w:right="127"/>
      </w:pPr>
      <w:r>
        <w:t>Give equal emphasis to positive and negative aspects with respect to the management of this case.</w:t>
      </w:r>
    </w:p>
    <w:p w:rsidR="000E0954" w:rsidRDefault="000E0954">
      <w:pPr>
        <w:pStyle w:val="BodyText"/>
        <w:spacing w:before="5"/>
        <w:rPr>
          <w:sz w:val="25"/>
        </w:rPr>
      </w:pPr>
    </w:p>
    <w:p w:rsidR="000E0954" w:rsidRDefault="009B3045">
      <w:pPr>
        <w:pStyle w:val="ListParagraph"/>
        <w:numPr>
          <w:ilvl w:val="0"/>
          <w:numId w:val="2"/>
        </w:numPr>
        <w:tabs>
          <w:tab w:val="left" w:pos="1185"/>
        </w:tabs>
        <w:ind w:hanging="361"/>
      </w:pPr>
      <w:r>
        <w:t>Indicate any additional care or clinical intervention that might be</w:t>
      </w:r>
      <w:r>
        <w:rPr>
          <w:spacing w:val="-19"/>
        </w:rPr>
        <w:t xml:space="preserve"> </w:t>
      </w:r>
      <w:r>
        <w:t>recommended.</w:t>
      </w:r>
    </w:p>
    <w:p w:rsidR="000E0954" w:rsidRDefault="000E0954">
      <w:pPr>
        <w:pStyle w:val="BodyText"/>
        <w:spacing w:before="10"/>
        <w:rPr>
          <w:sz w:val="28"/>
        </w:rPr>
      </w:pPr>
    </w:p>
    <w:p w:rsidR="000E0954" w:rsidRDefault="009B3045">
      <w:pPr>
        <w:pStyle w:val="ListParagraph"/>
        <w:numPr>
          <w:ilvl w:val="0"/>
          <w:numId w:val="2"/>
        </w:numPr>
        <w:tabs>
          <w:tab w:val="left" w:pos="1185"/>
        </w:tabs>
        <w:spacing w:before="1"/>
        <w:ind w:hanging="361"/>
      </w:pPr>
      <w:r>
        <w:t>Conclude with the broader clinical implications illustrated by the case</w:t>
      </w:r>
      <w:r>
        <w:rPr>
          <w:spacing w:val="-20"/>
        </w:rPr>
        <w:t xml:space="preserve"> </w:t>
      </w:r>
      <w:r>
        <w:t>report.</w:t>
      </w:r>
    </w:p>
    <w:p w:rsidR="000E0954" w:rsidRDefault="000E0954">
      <w:pPr>
        <w:pStyle w:val="BodyText"/>
        <w:spacing w:before="6"/>
        <w:rPr>
          <w:sz w:val="28"/>
        </w:rPr>
      </w:pPr>
    </w:p>
    <w:p w:rsidR="000E0954" w:rsidRDefault="009B3045">
      <w:pPr>
        <w:pStyle w:val="Heading2"/>
        <w:numPr>
          <w:ilvl w:val="0"/>
          <w:numId w:val="9"/>
        </w:numPr>
        <w:tabs>
          <w:tab w:val="left" w:pos="1184"/>
          <w:tab w:val="left" w:pos="1185"/>
        </w:tabs>
        <w:ind w:hanging="721"/>
        <w:jc w:val="left"/>
      </w:pPr>
      <w:r>
        <w:t>References</w:t>
      </w:r>
    </w:p>
    <w:p w:rsidR="000E0954" w:rsidRDefault="000E0954">
      <w:pPr>
        <w:pStyle w:val="BodyText"/>
        <w:spacing w:before="7"/>
        <w:rPr>
          <w:b/>
          <w:sz w:val="30"/>
        </w:rPr>
      </w:pPr>
    </w:p>
    <w:p w:rsidR="000E0954" w:rsidRDefault="009B3045">
      <w:pPr>
        <w:pStyle w:val="BodyText"/>
        <w:spacing w:line="244" w:lineRule="auto"/>
        <w:ind w:left="1184" w:right="538"/>
      </w:pPr>
      <w:r>
        <w:t>Cite references (i.e. peer-reviewed publications) as a basis for your clinical decisions and to contrast their findings with previously reported findings to demonstrate their depth of</w:t>
      </w:r>
    </w:p>
    <w:p w:rsidR="000E0954" w:rsidRDefault="000E0954">
      <w:pPr>
        <w:spacing w:line="244" w:lineRule="auto"/>
        <w:sectPr w:rsidR="000E0954">
          <w:pgSz w:w="12240" w:h="15840"/>
          <w:pgMar w:top="1360" w:right="500" w:bottom="1200" w:left="1340" w:header="731" w:footer="1018" w:gutter="0"/>
          <w:cols w:space="720"/>
        </w:sectPr>
      </w:pPr>
    </w:p>
    <w:p w:rsidR="000E0954" w:rsidRDefault="009B3045">
      <w:pPr>
        <w:pStyle w:val="BodyText"/>
        <w:spacing w:before="83" w:line="247" w:lineRule="auto"/>
        <w:ind w:left="1184" w:right="476"/>
      </w:pPr>
      <w:r>
        <w:lastRenderedPageBreak/>
        <w:t>scholarship and critical thinking. The references should be listed numerically as an attachment to each case report, and should be formatted according to the style guidelines (APA style) as exemplified below.</w:t>
      </w:r>
    </w:p>
    <w:p w:rsidR="000E0954" w:rsidRDefault="000E0954">
      <w:pPr>
        <w:pStyle w:val="BodyText"/>
        <w:spacing w:before="8"/>
        <w:rPr>
          <w:sz w:val="24"/>
        </w:rPr>
      </w:pPr>
    </w:p>
    <w:p w:rsidR="000E0954" w:rsidRDefault="009B3045">
      <w:pPr>
        <w:pStyle w:val="BodyText"/>
        <w:spacing w:line="249" w:lineRule="auto"/>
        <w:ind w:left="1184" w:right="525"/>
      </w:pPr>
      <w:r>
        <w:t>References should be numbered consecutively in the text and in the reference list. In the text, reference numbers are entered as superscripts. Candidates are advised to use automated reference numbering software (e.g. Medline, EndNote or Reference Manager) since they may facilitate accurate citations and consistent formatting. PubMed offers a useful reference checker.</w:t>
      </w:r>
    </w:p>
    <w:p w:rsidR="000E0954" w:rsidRDefault="000E0954">
      <w:pPr>
        <w:pStyle w:val="BodyText"/>
        <w:spacing w:before="9"/>
        <w:rPr>
          <w:sz w:val="23"/>
        </w:rPr>
      </w:pPr>
    </w:p>
    <w:p w:rsidR="000E0954" w:rsidRDefault="009B3045">
      <w:pPr>
        <w:pStyle w:val="BodyText"/>
        <w:spacing w:line="249" w:lineRule="auto"/>
        <w:ind w:left="1184" w:right="525"/>
      </w:pPr>
      <w:r>
        <w:t>Any cited references should have been read in their entirety by the candidate. Discussion and interpretation of referenced citations is appropriate subject matter for the oral examinations.</w:t>
      </w:r>
    </w:p>
    <w:p w:rsidR="000E0954" w:rsidRDefault="000E0954">
      <w:pPr>
        <w:pStyle w:val="BodyText"/>
        <w:spacing w:before="1"/>
        <w:rPr>
          <w:sz w:val="24"/>
        </w:rPr>
      </w:pPr>
    </w:p>
    <w:p w:rsidR="000E0954" w:rsidRDefault="009B3045">
      <w:pPr>
        <w:pStyle w:val="Heading2"/>
        <w:ind w:left="163"/>
        <w:rPr>
          <w:b w:val="0"/>
        </w:rPr>
      </w:pPr>
      <w:r>
        <w:t>References to journal articles should include</w:t>
      </w:r>
      <w:r>
        <w:rPr>
          <w:b w:val="0"/>
        </w:rPr>
        <w:t>:</w:t>
      </w:r>
    </w:p>
    <w:p w:rsidR="000E0954" w:rsidRDefault="000E0954">
      <w:pPr>
        <w:pStyle w:val="BodyText"/>
        <w:spacing w:before="7"/>
        <w:rPr>
          <w:sz w:val="27"/>
        </w:rPr>
      </w:pPr>
    </w:p>
    <w:p w:rsidR="000E0954" w:rsidRDefault="009B3045">
      <w:pPr>
        <w:pStyle w:val="ListParagraph"/>
        <w:numPr>
          <w:ilvl w:val="0"/>
          <w:numId w:val="1"/>
        </w:numPr>
        <w:tabs>
          <w:tab w:val="left" w:pos="824"/>
          <w:tab w:val="left" w:pos="825"/>
        </w:tabs>
        <w:spacing w:before="1"/>
        <w:ind w:hanging="361"/>
      </w:pPr>
      <w:r>
        <w:t>The author or authors (for more than three authors, list the first three followed by "et</w:t>
      </w:r>
      <w:r>
        <w:rPr>
          <w:spacing w:val="-32"/>
        </w:rPr>
        <w:t xml:space="preserve"> </w:t>
      </w:r>
      <w:r>
        <w:t>al.")</w:t>
      </w:r>
    </w:p>
    <w:p w:rsidR="000E0954" w:rsidRDefault="009B3045">
      <w:pPr>
        <w:pStyle w:val="ListParagraph"/>
        <w:numPr>
          <w:ilvl w:val="0"/>
          <w:numId w:val="1"/>
        </w:numPr>
        <w:tabs>
          <w:tab w:val="left" w:pos="824"/>
          <w:tab w:val="left" w:pos="825"/>
        </w:tabs>
        <w:spacing w:before="9"/>
        <w:ind w:hanging="361"/>
      </w:pPr>
      <w:r>
        <w:t>Title</w:t>
      </w:r>
    </w:p>
    <w:p w:rsidR="000E0954" w:rsidRDefault="009B3045">
      <w:pPr>
        <w:pStyle w:val="ListParagraph"/>
        <w:numPr>
          <w:ilvl w:val="0"/>
          <w:numId w:val="1"/>
        </w:numPr>
        <w:tabs>
          <w:tab w:val="left" w:pos="824"/>
          <w:tab w:val="left" w:pos="825"/>
        </w:tabs>
        <w:spacing w:before="37"/>
        <w:ind w:hanging="361"/>
      </w:pPr>
      <w:r>
        <w:t>Journal</w:t>
      </w:r>
      <w:r>
        <w:rPr>
          <w:spacing w:val="-2"/>
        </w:rPr>
        <w:t xml:space="preserve"> </w:t>
      </w:r>
      <w:r>
        <w:t>name</w:t>
      </w:r>
    </w:p>
    <w:p w:rsidR="000E0954" w:rsidRDefault="009B3045">
      <w:pPr>
        <w:pStyle w:val="ListParagraph"/>
        <w:numPr>
          <w:ilvl w:val="0"/>
          <w:numId w:val="1"/>
        </w:numPr>
        <w:tabs>
          <w:tab w:val="left" w:pos="824"/>
          <w:tab w:val="left" w:pos="825"/>
        </w:tabs>
        <w:spacing w:before="33"/>
        <w:ind w:hanging="361"/>
      </w:pPr>
      <w:r>
        <w:t>Year of</w:t>
      </w:r>
      <w:r>
        <w:rPr>
          <w:spacing w:val="-3"/>
        </w:rPr>
        <w:t xml:space="preserve"> </w:t>
      </w:r>
      <w:r>
        <w:t>publication</w:t>
      </w:r>
    </w:p>
    <w:p w:rsidR="000E0954" w:rsidRDefault="009B3045">
      <w:pPr>
        <w:pStyle w:val="ListParagraph"/>
        <w:numPr>
          <w:ilvl w:val="0"/>
          <w:numId w:val="1"/>
        </w:numPr>
        <w:tabs>
          <w:tab w:val="left" w:pos="824"/>
          <w:tab w:val="left" w:pos="825"/>
        </w:tabs>
        <w:spacing w:before="38"/>
        <w:ind w:hanging="361"/>
      </w:pPr>
      <w:r>
        <w:t>Volume</w:t>
      </w:r>
      <w:r>
        <w:rPr>
          <w:spacing w:val="-2"/>
        </w:rPr>
        <w:t xml:space="preserve"> </w:t>
      </w:r>
      <w:r>
        <w:t>number</w:t>
      </w:r>
    </w:p>
    <w:p w:rsidR="000E0954" w:rsidRDefault="009B3045">
      <w:pPr>
        <w:pStyle w:val="ListParagraph"/>
        <w:numPr>
          <w:ilvl w:val="0"/>
          <w:numId w:val="1"/>
        </w:numPr>
        <w:tabs>
          <w:tab w:val="left" w:pos="824"/>
          <w:tab w:val="left" w:pos="825"/>
        </w:tabs>
        <w:spacing w:before="37"/>
        <w:ind w:hanging="361"/>
      </w:pPr>
      <w:r>
        <w:t>Page</w:t>
      </w:r>
      <w:r>
        <w:rPr>
          <w:spacing w:val="-2"/>
        </w:rPr>
        <w:t xml:space="preserve"> </w:t>
      </w:r>
      <w:r>
        <w:t>numbers</w:t>
      </w:r>
    </w:p>
    <w:p w:rsidR="000E0954" w:rsidRDefault="000E0954">
      <w:pPr>
        <w:pStyle w:val="BodyText"/>
        <w:spacing w:before="3"/>
        <w:rPr>
          <w:sz w:val="34"/>
        </w:rPr>
      </w:pPr>
    </w:p>
    <w:p w:rsidR="000E0954" w:rsidRDefault="009B3045">
      <w:pPr>
        <w:pStyle w:val="Heading2"/>
      </w:pPr>
      <w:r>
        <w:t>References to books should include:</w:t>
      </w:r>
    </w:p>
    <w:p w:rsidR="000E0954" w:rsidRDefault="000E0954">
      <w:pPr>
        <w:pStyle w:val="BodyText"/>
        <w:spacing w:before="8"/>
        <w:rPr>
          <w:b/>
          <w:sz w:val="27"/>
        </w:rPr>
      </w:pPr>
    </w:p>
    <w:p w:rsidR="000E0954" w:rsidRDefault="009B3045">
      <w:pPr>
        <w:pStyle w:val="ListParagraph"/>
        <w:numPr>
          <w:ilvl w:val="0"/>
          <w:numId w:val="1"/>
        </w:numPr>
        <w:tabs>
          <w:tab w:val="left" w:pos="824"/>
          <w:tab w:val="left" w:pos="825"/>
        </w:tabs>
        <w:ind w:hanging="361"/>
      </w:pPr>
      <w:r>
        <w:t>The author or</w:t>
      </w:r>
      <w:r>
        <w:rPr>
          <w:spacing w:val="-4"/>
        </w:rPr>
        <w:t xml:space="preserve"> </w:t>
      </w:r>
      <w:r>
        <w:t>authors</w:t>
      </w:r>
    </w:p>
    <w:p w:rsidR="000E0954" w:rsidRDefault="009B3045">
      <w:pPr>
        <w:pStyle w:val="ListParagraph"/>
        <w:numPr>
          <w:ilvl w:val="0"/>
          <w:numId w:val="1"/>
        </w:numPr>
        <w:tabs>
          <w:tab w:val="left" w:pos="824"/>
          <w:tab w:val="left" w:pos="825"/>
        </w:tabs>
        <w:spacing w:before="33"/>
        <w:ind w:hanging="361"/>
      </w:pPr>
      <w:r>
        <w:t>Chapter title (if</w:t>
      </w:r>
      <w:r>
        <w:rPr>
          <w:spacing w:val="-4"/>
        </w:rPr>
        <w:t xml:space="preserve"> </w:t>
      </w:r>
      <w:r>
        <w:t>any)</w:t>
      </w:r>
    </w:p>
    <w:p w:rsidR="000E0954" w:rsidRDefault="009B3045">
      <w:pPr>
        <w:pStyle w:val="ListParagraph"/>
        <w:numPr>
          <w:ilvl w:val="0"/>
          <w:numId w:val="1"/>
        </w:numPr>
        <w:tabs>
          <w:tab w:val="left" w:pos="824"/>
          <w:tab w:val="left" w:pos="825"/>
        </w:tabs>
        <w:spacing w:before="38"/>
        <w:ind w:hanging="361"/>
      </w:pPr>
      <w:r>
        <w:t>Editor or editors (if</w:t>
      </w:r>
      <w:r>
        <w:rPr>
          <w:spacing w:val="-5"/>
        </w:rPr>
        <w:t xml:space="preserve"> </w:t>
      </w:r>
      <w:r>
        <w:t>any)</w:t>
      </w:r>
    </w:p>
    <w:p w:rsidR="000E0954" w:rsidRDefault="009B3045">
      <w:pPr>
        <w:pStyle w:val="ListParagraph"/>
        <w:numPr>
          <w:ilvl w:val="0"/>
          <w:numId w:val="1"/>
        </w:numPr>
        <w:tabs>
          <w:tab w:val="left" w:pos="824"/>
          <w:tab w:val="left" w:pos="825"/>
        </w:tabs>
        <w:spacing w:before="37"/>
        <w:ind w:hanging="361"/>
      </w:pPr>
      <w:r>
        <w:t>Book</w:t>
      </w:r>
      <w:r>
        <w:rPr>
          <w:spacing w:val="-2"/>
        </w:rPr>
        <w:t xml:space="preserve"> </w:t>
      </w:r>
      <w:r>
        <w:t>title</w:t>
      </w:r>
    </w:p>
    <w:p w:rsidR="000E0954" w:rsidRDefault="009B3045">
      <w:pPr>
        <w:pStyle w:val="ListParagraph"/>
        <w:numPr>
          <w:ilvl w:val="0"/>
          <w:numId w:val="1"/>
        </w:numPr>
        <w:tabs>
          <w:tab w:val="left" w:pos="824"/>
          <w:tab w:val="left" w:pos="825"/>
        </w:tabs>
        <w:spacing w:before="38"/>
        <w:ind w:hanging="361"/>
      </w:pPr>
      <w:r>
        <w:t>Edition (other than the</w:t>
      </w:r>
      <w:r>
        <w:rPr>
          <w:spacing w:val="-5"/>
        </w:rPr>
        <w:t xml:space="preserve"> </w:t>
      </w:r>
      <w:r>
        <w:t>first)</w:t>
      </w:r>
    </w:p>
    <w:p w:rsidR="000E0954" w:rsidRDefault="009B3045">
      <w:pPr>
        <w:pStyle w:val="ListParagraph"/>
        <w:numPr>
          <w:ilvl w:val="0"/>
          <w:numId w:val="1"/>
        </w:numPr>
        <w:tabs>
          <w:tab w:val="left" w:pos="824"/>
          <w:tab w:val="left" w:pos="825"/>
        </w:tabs>
        <w:spacing w:before="33"/>
        <w:ind w:hanging="361"/>
      </w:pPr>
      <w:r>
        <w:t>City of</w:t>
      </w:r>
      <w:r>
        <w:rPr>
          <w:spacing w:val="-3"/>
        </w:rPr>
        <w:t xml:space="preserve"> </w:t>
      </w:r>
      <w:r>
        <w:t>publication</w:t>
      </w:r>
    </w:p>
    <w:p w:rsidR="000E0954" w:rsidRDefault="009B3045">
      <w:pPr>
        <w:pStyle w:val="ListParagraph"/>
        <w:numPr>
          <w:ilvl w:val="0"/>
          <w:numId w:val="1"/>
        </w:numPr>
        <w:tabs>
          <w:tab w:val="left" w:pos="824"/>
          <w:tab w:val="left" w:pos="825"/>
        </w:tabs>
        <w:spacing w:before="38"/>
        <w:ind w:hanging="361"/>
      </w:pPr>
      <w:r>
        <w:t>Publisher</w:t>
      </w:r>
    </w:p>
    <w:p w:rsidR="000E0954" w:rsidRDefault="009B3045">
      <w:pPr>
        <w:pStyle w:val="ListParagraph"/>
        <w:numPr>
          <w:ilvl w:val="0"/>
          <w:numId w:val="1"/>
        </w:numPr>
        <w:tabs>
          <w:tab w:val="left" w:pos="824"/>
          <w:tab w:val="left" w:pos="825"/>
        </w:tabs>
        <w:spacing w:before="37"/>
        <w:ind w:hanging="361"/>
      </w:pPr>
      <w:r>
        <w:t>Copyright</w:t>
      </w:r>
      <w:r>
        <w:rPr>
          <w:spacing w:val="-2"/>
        </w:rPr>
        <w:t xml:space="preserve"> </w:t>
      </w:r>
      <w:r>
        <w:t>year</w:t>
      </w:r>
    </w:p>
    <w:p w:rsidR="000E0954" w:rsidRDefault="009B3045">
      <w:pPr>
        <w:pStyle w:val="ListParagraph"/>
        <w:numPr>
          <w:ilvl w:val="0"/>
          <w:numId w:val="1"/>
        </w:numPr>
        <w:tabs>
          <w:tab w:val="left" w:pos="824"/>
          <w:tab w:val="left" w:pos="825"/>
        </w:tabs>
        <w:spacing w:before="33"/>
        <w:ind w:hanging="361"/>
      </w:pPr>
      <w:r>
        <w:t>Pages of the chapter or section</w:t>
      </w:r>
      <w:r>
        <w:rPr>
          <w:spacing w:val="-7"/>
        </w:rPr>
        <w:t xml:space="preserve"> </w:t>
      </w:r>
      <w:r>
        <w:t>cited</w:t>
      </w:r>
    </w:p>
    <w:p w:rsidR="000E0954" w:rsidRDefault="000E0954">
      <w:pPr>
        <w:pStyle w:val="BodyText"/>
        <w:spacing w:before="3"/>
        <w:rPr>
          <w:sz w:val="34"/>
        </w:rPr>
      </w:pPr>
    </w:p>
    <w:p w:rsidR="000E0954" w:rsidRDefault="009B3045">
      <w:pPr>
        <w:ind w:left="104"/>
        <w:rPr>
          <w:b/>
          <w:sz w:val="24"/>
        </w:rPr>
      </w:pPr>
      <w:r>
        <w:rPr>
          <w:b/>
          <w:sz w:val="24"/>
          <w:u w:val="thick"/>
        </w:rPr>
        <w:t>Examples:</w:t>
      </w:r>
    </w:p>
    <w:p w:rsidR="000E0954" w:rsidRDefault="000E0954">
      <w:pPr>
        <w:pStyle w:val="BodyText"/>
        <w:spacing w:before="4"/>
        <w:rPr>
          <w:b/>
          <w:sz w:val="29"/>
        </w:rPr>
      </w:pPr>
    </w:p>
    <w:p w:rsidR="000E0954" w:rsidRDefault="009B3045">
      <w:pPr>
        <w:spacing w:before="92"/>
        <w:ind w:left="104"/>
        <w:rPr>
          <w:b/>
          <w:sz w:val="24"/>
        </w:rPr>
      </w:pPr>
      <w:r>
        <w:rPr>
          <w:b/>
          <w:sz w:val="24"/>
        </w:rPr>
        <w:t>Journal article:</w:t>
      </w:r>
    </w:p>
    <w:p w:rsidR="000E0954" w:rsidRDefault="000E0954">
      <w:pPr>
        <w:pStyle w:val="BodyText"/>
        <w:spacing w:before="1"/>
        <w:rPr>
          <w:b/>
          <w:sz w:val="31"/>
        </w:rPr>
      </w:pPr>
    </w:p>
    <w:p w:rsidR="000E0954" w:rsidRDefault="009B3045">
      <w:pPr>
        <w:pStyle w:val="BodyText"/>
        <w:ind w:left="544"/>
        <w:rPr>
          <w:i/>
        </w:rPr>
      </w:pPr>
      <w:r>
        <w:t xml:space="preserve">Craig JP, Nelson JD, Azar DT et al. TFOS DEWS II Report Executive Summary. </w:t>
      </w:r>
      <w:r>
        <w:rPr>
          <w:i/>
        </w:rPr>
        <w:t>Ocul Surf</w:t>
      </w:r>
    </w:p>
    <w:p w:rsidR="000E0954" w:rsidRDefault="009B3045">
      <w:pPr>
        <w:pStyle w:val="BodyText"/>
        <w:spacing w:before="40"/>
        <w:ind w:left="544"/>
      </w:pPr>
      <w:r>
        <w:t>2017;15(4):802-12.</w:t>
      </w:r>
    </w:p>
    <w:p w:rsidR="000E0954" w:rsidRDefault="000E0954">
      <w:pPr>
        <w:sectPr w:rsidR="000E0954">
          <w:pgSz w:w="12240" w:h="15840"/>
          <w:pgMar w:top="1360" w:right="500" w:bottom="1200" w:left="1340" w:header="731" w:footer="1018" w:gutter="0"/>
          <w:cols w:space="720"/>
        </w:sectPr>
      </w:pPr>
    </w:p>
    <w:p w:rsidR="000E0954" w:rsidRDefault="009B3045">
      <w:pPr>
        <w:pStyle w:val="BodyText"/>
        <w:spacing w:before="83"/>
        <w:ind w:left="544"/>
      </w:pPr>
      <w:r>
        <w:lastRenderedPageBreak/>
        <w:t>Szczotka-Flynn LB, Jiang Y, Stiegemeier MJ et al. Mucin balls influence corneal infiltrative events.</w:t>
      </w:r>
    </w:p>
    <w:p w:rsidR="000E0954" w:rsidRDefault="009B3045">
      <w:pPr>
        <w:spacing w:before="40"/>
        <w:ind w:left="544"/>
      </w:pPr>
      <w:r>
        <w:rPr>
          <w:i/>
        </w:rPr>
        <w:t xml:space="preserve">Optom Vis Sci </w:t>
      </w:r>
      <w:r>
        <w:t>2017;94(4):448-57.</w:t>
      </w:r>
    </w:p>
    <w:p w:rsidR="000E0954" w:rsidRDefault="000E0954">
      <w:pPr>
        <w:pStyle w:val="BodyText"/>
        <w:rPr>
          <w:sz w:val="24"/>
        </w:rPr>
      </w:pPr>
    </w:p>
    <w:p w:rsidR="000E0954" w:rsidRDefault="009B3045">
      <w:pPr>
        <w:pStyle w:val="Heading2"/>
        <w:spacing w:before="153"/>
      </w:pPr>
      <w:r>
        <w:t>Book Chapter:</w:t>
      </w:r>
    </w:p>
    <w:p w:rsidR="000E0954" w:rsidRDefault="000E0954">
      <w:pPr>
        <w:pStyle w:val="BodyText"/>
        <w:spacing w:before="5"/>
        <w:rPr>
          <w:b/>
          <w:sz w:val="34"/>
        </w:rPr>
      </w:pPr>
    </w:p>
    <w:p w:rsidR="000E0954" w:rsidRDefault="009B3045">
      <w:pPr>
        <w:spacing w:line="249" w:lineRule="auto"/>
        <w:ind w:left="544" w:right="1061"/>
      </w:pPr>
      <w:r>
        <w:t xml:space="preserve">Twa M, Moreira S. Astigmatism and toric contact lenses. In: Mannis MJ, Zadnik K, Coral- Ghanem C et al., eds. </w:t>
      </w:r>
      <w:r>
        <w:rPr>
          <w:i/>
        </w:rPr>
        <w:t xml:space="preserve">Contact Lenses in Ophthalmic Practice. </w:t>
      </w:r>
      <w:r>
        <w:t>New York: Springer-Verlag, 2003:109-124.</w:t>
      </w:r>
    </w:p>
    <w:p w:rsidR="000E0954" w:rsidRDefault="000E0954">
      <w:pPr>
        <w:pStyle w:val="BodyText"/>
        <w:spacing w:before="1"/>
        <w:rPr>
          <w:sz w:val="31"/>
        </w:rPr>
      </w:pPr>
    </w:p>
    <w:p w:rsidR="000E0954" w:rsidRDefault="009B3045">
      <w:pPr>
        <w:pStyle w:val="Heading2"/>
        <w:spacing w:before="1"/>
      </w:pPr>
      <w:r>
        <w:t>Unpublished data:</w:t>
      </w:r>
    </w:p>
    <w:p w:rsidR="000E0954" w:rsidRDefault="000E0954">
      <w:pPr>
        <w:pStyle w:val="BodyText"/>
        <w:spacing w:before="9"/>
        <w:rPr>
          <w:b/>
          <w:sz w:val="34"/>
        </w:rPr>
      </w:pPr>
    </w:p>
    <w:p w:rsidR="000E0954" w:rsidRDefault="009B3045">
      <w:pPr>
        <w:pStyle w:val="BodyText"/>
        <w:spacing w:line="247" w:lineRule="auto"/>
        <w:ind w:left="544" w:right="431"/>
      </w:pPr>
      <w:r>
        <w:t>Unpublished data includes studies in preparation or submitted for publication, scientific posters, and unpublished abstracts that reviewers cannot retrieve in an electronic literature search should be included parenthetically in the text.</w:t>
      </w:r>
    </w:p>
    <w:p w:rsidR="000E0954" w:rsidRDefault="000E0954">
      <w:pPr>
        <w:pStyle w:val="BodyText"/>
        <w:spacing w:before="11"/>
        <w:rPr>
          <w:sz w:val="25"/>
        </w:rPr>
      </w:pPr>
    </w:p>
    <w:p w:rsidR="000E0954" w:rsidRDefault="009B3045">
      <w:pPr>
        <w:pStyle w:val="BodyText"/>
        <w:ind w:left="1264"/>
        <w:jc w:val="both"/>
      </w:pPr>
      <w:r>
        <w:t>Example: “… As described by Jones et al. (Jones RA, ASCRS, 1997)”.</w:t>
      </w:r>
    </w:p>
    <w:p w:rsidR="000E0954" w:rsidRDefault="000E0954">
      <w:pPr>
        <w:pStyle w:val="BodyText"/>
        <w:spacing w:before="2"/>
        <w:rPr>
          <w:sz w:val="30"/>
        </w:rPr>
      </w:pPr>
    </w:p>
    <w:p w:rsidR="000E0954" w:rsidRDefault="009B3045">
      <w:pPr>
        <w:pStyle w:val="BodyText"/>
        <w:spacing w:line="249" w:lineRule="auto"/>
        <w:ind w:left="544" w:right="1288"/>
      </w:pPr>
      <w:r>
        <w:t>The candidate should be prepared to provide abstracts or copies of such for reviewers if requested.</w:t>
      </w:r>
    </w:p>
    <w:p w:rsidR="000E0954" w:rsidRDefault="000E0954">
      <w:pPr>
        <w:pStyle w:val="BodyText"/>
        <w:spacing w:before="10"/>
        <w:rPr>
          <w:sz w:val="31"/>
        </w:rPr>
      </w:pPr>
    </w:p>
    <w:p w:rsidR="000E0954" w:rsidRDefault="009B3045">
      <w:pPr>
        <w:pStyle w:val="Heading2"/>
      </w:pPr>
      <w:r>
        <w:t>Internet references:</w:t>
      </w:r>
    </w:p>
    <w:p w:rsidR="000E0954" w:rsidRDefault="000E0954">
      <w:pPr>
        <w:pStyle w:val="BodyText"/>
        <w:spacing w:before="5"/>
        <w:rPr>
          <w:b/>
          <w:sz w:val="34"/>
        </w:rPr>
      </w:pPr>
    </w:p>
    <w:p w:rsidR="000E0954" w:rsidRDefault="009B3045">
      <w:pPr>
        <w:pStyle w:val="BodyText"/>
        <w:spacing w:line="249" w:lineRule="auto"/>
        <w:ind w:left="544" w:right="468"/>
      </w:pPr>
      <w:r>
        <w:t>References to material that is available via the internet are appropriate, provided the material is of peer-reviewed caliber. The online reference should be listed with URL address and date the information was last accessed. Since Internet articles may not be available at the time of review the Candidate is advised to make a printed copy of the material they are referencing so that they will be able to provide it for reviewers if requested.</w:t>
      </w:r>
    </w:p>
    <w:p w:rsidR="000E0954" w:rsidRDefault="000E0954">
      <w:pPr>
        <w:pStyle w:val="BodyText"/>
        <w:rPr>
          <w:sz w:val="25"/>
        </w:rPr>
      </w:pPr>
    </w:p>
    <w:p w:rsidR="000E0954" w:rsidRDefault="009B3045">
      <w:pPr>
        <w:pStyle w:val="BodyText"/>
        <w:spacing w:line="249" w:lineRule="auto"/>
        <w:ind w:left="1264" w:right="323"/>
        <w:jc w:val="both"/>
      </w:pPr>
      <w:r>
        <w:t xml:space="preserve">Example: Bullimore MA, Dobos MJ. Repeatability and validity of refractive error using the Bausch and Lomb Zywave [ARVO Abstract]. </w:t>
      </w:r>
      <w:hyperlink r:id="rId13">
        <w:r>
          <w:rPr>
            <w:i/>
            <w:color w:val="1155CC"/>
            <w:u w:val="single" w:color="1155CC"/>
          </w:rPr>
          <w:t>www.arvo.org</w:t>
        </w:r>
        <w:r>
          <w:rPr>
            <w:color w:val="1155CC"/>
            <w:u w:val="single" w:color="1155CC"/>
          </w:rPr>
          <w:t>,</w:t>
        </w:r>
      </w:hyperlink>
      <w:r>
        <w:rPr>
          <w:color w:val="1155CC"/>
        </w:rPr>
        <w:t xml:space="preserve"> </w:t>
      </w:r>
      <w:r>
        <w:t>2003 Abstract nr 4081, accessed December 24, 2019.</w:t>
      </w:r>
    </w:p>
    <w:p w:rsidR="000E0954" w:rsidRDefault="000E0954">
      <w:pPr>
        <w:pStyle w:val="BodyText"/>
        <w:rPr>
          <w:sz w:val="24"/>
        </w:rPr>
      </w:pPr>
    </w:p>
    <w:p w:rsidR="000E0954" w:rsidRDefault="009B3045">
      <w:pPr>
        <w:pStyle w:val="Heading2"/>
        <w:numPr>
          <w:ilvl w:val="0"/>
          <w:numId w:val="9"/>
        </w:numPr>
        <w:tabs>
          <w:tab w:val="left" w:pos="532"/>
        </w:tabs>
        <w:spacing w:before="140"/>
        <w:ind w:left="531" w:hanging="428"/>
        <w:jc w:val="left"/>
      </w:pPr>
      <w:r>
        <w:t>Tables</w:t>
      </w:r>
    </w:p>
    <w:p w:rsidR="000E0954" w:rsidRDefault="000E0954">
      <w:pPr>
        <w:pStyle w:val="BodyText"/>
        <w:spacing w:before="7"/>
        <w:rPr>
          <w:b/>
          <w:sz w:val="33"/>
        </w:rPr>
      </w:pPr>
    </w:p>
    <w:p w:rsidR="000E0954" w:rsidRDefault="009B3045">
      <w:pPr>
        <w:pStyle w:val="BodyText"/>
        <w:spacing w:line="254" w:lineRule="auto"/>
        <w:ind w:left="544" w:right="920"/>
      </w:pPr>
      <w:r>
        <w:t>Information in the tables should not entirely duplicate the text. Instead, the candidate should highlight the most important trends and significant findings.</w:t>
      </w:r>
    </w:p>
    <w:p w:rsidR="000E0954" w:rsidRDefault="009B3045">
      <w:pPr>
        <w:pStyle w:val="BodyText"/>
        <w:spacing w:before="179" w:line="249" w:lineRule="auto"/>
        <w:ind w:left="564" w:right="289"/>
      </w:pPr>
      <w:r>
        <w:t>Tables should be numbered consecutively in order of citation in the text. Each table should have a brief title so that the reader can understand what is being displayed in the table without reference to the text. Tables may also be embedded in the text or each table may be submitted on separate page at the end of the text following the References and Figure legends page if any are included.</w:t>
      </w:r>
    </w:p>
    <w:p w:rsidR="000E0954" w:rsidRDefault="009B3045">
      <w:pPr>
        <w:pStyle w:val="BodyText"/>
        <w:spacing w:before="176" w:line="249" w:lineRule="auto"/>
        <w:ind w:left="564" w:right="496"/>
      </w:pPr>
      <w:r>
        <w:t>Tables should be created in a Word or Excel using the table tools. Each table should be double- spaced.</w:t>
      </w:r>
    </w:p>
    <w:p w:rsidR="000E0954" w:rsidRDefault="000E0954">
      <w:pPr>
        <w:spacing w:line="249" w:lineRule="auto"/>
        <w:sectPr w:rsidR="000E0954">
          <w:pgSz w:w="12240" w:h="15840"/>
          <w:pgMar w:top="1360" w:right="500" w:bottom="1200" w:left="1340" w:header="731" w:footer="1018" w:gutter="0"/>
          <w:cols w:space="720"/>
        </w:sectPr>
      </w:pPr>
    </w:p>
    <w:p w:rsidR="000E0954" w:rsidRDefault="009B3045">
      <w:pPr>
        <w:pStyle w:val="Heading2"/>
        <w:numPr>
          <w:ilvl w:val="0"/>
          <w:numId w:val="9"/>
        </w:numPr>
        <w:tabs>
          <w:tab w:val="left" w:pos="599"/>
        </w:tabs>
        <w:spacing w:before="88"/>
        <w:ind w:left="598" w:hanging="495"/>
        <w:jc w:val="left"/>
      </w:pPr>
      <w:r>
        <w:lastRenderedPageBreak/>
        <w:t>Figures and Figure</w:t>
      </w:r>
      <w:r>
        <w:rPr>
          <w:spacing w:val="-2"/>
        </w:rPr>
        <w:t xml:space="preserve"> </w:t>
      </w:r>
      <w:r>
        <w:t>Legends</w:t>
      </w:r>
    </w:p>
    <w:p w:rsidR="000E0954" w:rsidRDefault="000E0954">
      <w:pPr>
        <w:pStyle w:val="BodyText"/>
        <w:spacing w:before="7"/>
        <w:rPr>
          <w:b/>
          <w:sz w:val="28"/>
        </w:rPr>
      </w:pPr>
    </w:p>
    <w:p w:rsidR="000E0954" w:rsidRDefault="009B3045">
      <w:pPr>
        <w:pStyle w:val="BodyText"/>
        <w:spacing w:line="276" w:lineRule="auto"/>
        <w:ind w:left="564" w:right="118"/>
      </w:pPr>
      <w:r>
        <w:t>Figures may be embedded in word processing documents or may be attached as separate pages to the end of the case report. For embedded figures, figure legends should be included together at the bottom of the figure. For figures attached to the end of case reports, please include a separate figure legend page following any tables. Each legend should be numbered consecutively in the text, have a brief title, and contain a complete description of each figure. Ideally, the legend should contain enough information so that the figure can be understood independently of the</w:t>
      </w:r>
      <w:r>
        <w:rPr>
          <w:spacing w:val="-28"/>
        </w:rPr>
        <w:t xml:space="preserve"> </w:t>
      </w:r>
      <w:r>
        <w:t>text.</w:t>
      </w:r>
    </w:p>
    <w:p w:rsidR="009B3045" w:rsidRDefault="009B3045">
      <w:pPr>
        <w:pStyle w:val="BodyText"/>
        <w:spacing w:line="276" w:lineRule="auto"/>
        <w:ind w:left="564" w:right="118"/>
      </w:pPr>
    </w:p>
    <w:p w:rsidR="009B3045" w:rsidRDefault="00E9350E" w:rsidP="009B3045">
      <w:pPr>
        <w:pStyle w:val="Heading2"/>
        <w:numPr>
          <w:ilvl w:val="0"/>
          <w:numId w:val="9"/>
        </w:numPr>
        <w:tabs>
          <w:tab w:val="left" w:pos="599"/>
        </w:tabs>
        <w:spacing w:before="88"/>
        <w:ind w:left="598" w:hanging="495"/>
        <w:jc w:val="left"/>
      </w:pPr>
      <w:r>
        <w:t>Plagia</w:t>
      </w:r>
      <w:r w:rsidR="009B3045">
        <w:t>r</w:t>
      </w:r>
      <w:r>
        <w:t>i</w:t>
      </w:r>
      <w:r w:rsidR="009B3045">
        <w:t>sm</w:t>
      </w:r>
      <w:r w:rsidR="007C38D6">
        <w:t>/Cheating</w:t>
      </w:r>
    </w:p>
    <w:p w:rsidR="009B3045" w:rsidRDefault="009B3045" w:rsidP="009B3045">
      <w:pPr>
        <w:pStyle w:val="BodyText"/>
        <w:spacing w:before="7"/>
        <w:rPr>
          <w:b/>
          <w:sz w:val="28"/>
        </w:rPr>
      </w:pPr>
    </w:p>
    <w:p w:rsidR="009B3045" w:rsidRPr="009B3045" w:rsidRDefault="009B3045" w:rsidP="009B3045">
      <w:pPr>
        <w:ind w:left="598"/>
        <w:rPr>
          <w:bCs/>
        </w:rPr>
      </w:pPr>
      <w:r w:rsidRPr="009B3045">
        <w:rPr>
          <w:bCs/>
        </w:rPr>
        <w:t xml:space="preserve">Plagiarism is defined as </w:t>
      </w:r>
      <w:r w:rsidRPr="009B3045">
        <w:rPr>
          <w:rStyle w:val="resultbody1"/>
          <w:rFonts w:ascii="Arial" w:hAnsi="Arial"/>
        </w:rPr>
        <w:t>the process of copying another person's idea or written work and claiming it as original.</w:t>
      </w:r>
    </w:p>
    <w:p w:rsidR="009B3045" w:rsidRPr="009B3045" w:rsidRDefault="009B3045" w:rsidP="009B3045">
      <w:pPr>
        <w:ind w:left="598"/>
        <w:rPr>
          <w:bCs/>
        </w:rPr>
      </w:pPr>
    </w:p>
    <w:p w:rsidR="009B3045" w:rsidRPr="009B3045" w:rsidRDefault="009B3045" w:rsidP="009B3045">
      <w:pPr>
        <w:ind w:left="598"/>
        <w:rPr>
          <w:bCs/>
        </w:rPr>
      </w:pPr>
      <w:r w:rsidRPr="009B3045">
        <w:rPr>
          <w:bCs/>
        </w:rPr>
        <w:t xml:space="preserve">The policy, as stated at the Academy website, is: </w:t>
      </w:r>
    </w:p>
    <w:p w:rsidR="009B3045" w:rsidRPr="009B3045" w:rsidRDefault="009B3045" w:rsidP="009B3045">
      <w:pPr>
        <w:widowControl/>
        <w:numPr>
          <w:ilvl w:val="0"/>
          <w:numId w:val="19"/>
        </w:numPr>
        <w:tabs>
          <w:tab w:val="clear" w:pos="1080"/>
          <w:tab w:val="num" w:pos="1678"/>
        </w:tabs>
        <w:autoSpaceDE/>
        <w:autoSpaceDN/>
        <w:ind w:left="1678"/>
      </w:pPr>
      <w:r w:rsidRPr="009B3045">
        <w:rPr>
          <w:bCs/>
        </w:rPr>
        <w:t>All written work is expected to be the candidate’s own original writing</w:t>
      </w:r>
      <w:r w:rsidRPr="009B3045">
        <w:t xml:space="preserve">. </w:t>
      </w:r>
    </w:p>
    <w:p w:rsidR="009B3045" w:rsidRPr="009B3045" w:rsidRDefault="009B3045" w:rsidP="009B3045">
      <w:pPr>
        <w:widowControl/>
        <w:numPr>
          <w:ilvl w:val="0"/>
          <w:numId w:val="19"/>
        </w:numPr>
        <w:tabs>
          <w:tab w:val="clear" w:pos="1080"/>
          <w:tab w:val="num" w:pos="1678"/>
        </w:tabs>
        <w:autoSpaceDE/>
        <w:autoSpaceDN/>
        <w:ind w:left="1678"/>
      </w:pPr>
      <w:r w:rsidRPr="009B3045">
        <w:t xml:space="preserve">Information taken from references or other source documents must be properly attributed. </w:t>
      </w:r>
    </w:p>
    <w:p w:rsidR="009B3045" w:rsidRPr="009B3045" w:rsidRDefault="009B3045" w:rsidP="009B3045">
      <w:pPr>
        <w:widowControl/>
        <w:numPr>
          <w:ilvl w:val="0"/>
          <w:numId w:val="19"/>
        </w:numPr>
        <w:tabs>
          <w:tab w:val="clear" w:pos="1080"/>
          <w:tab w:val="num" w:pos="1678"/>
        </w:tabs>
        <w:autoSpaceDE/>
        <w:autoSpaceDN/>
        <w:ind w:left="1678"/>
      </w:pPr>
      <w:r w:rsidRPr="009B3045">
        <w:t>Plagiarism may cause the candidate’s application for Diplomate to be terminated.</w:t>
      </w:r>
    </w:p>
    <w:p w:rsidR="009B3045" w:rsidRPr="009B3045" w:rsidRDefault="009B3045" w:rsidP="009B3045">
      <w:pPr>
        <w:ind w:left="598"/>
      </w:pPr>
    </w:p>
    <w:p w:rsidR="009B3045" w:rsidRPr="009B3045" w:rsidRDefault="009B3045" w:rsidP="009B3045">
      <w:pPr>
        <w:ind w:left="598"/>
      </w:pPr>
      <w:r w:rsidRPr="009B3045">
        <w:t xml:space="preserve">The Case Report Committee members are instructed to check every case report for evidence of plagiarism (written work offered as original when, in fact, it was copied word for word without proper attribution to the original source). </w:t>
      </w:r>
    </w:p>
    <w:p w:rsidR="009B3045" w:rsidRPr="009B3045" w:rsidRDefault="009B3045" w:rsidP="009B3045">
      <w:pPr>
        <w:ind w:left="598"/>
      </w:pPr>
    </w:p>
    <w:p w:rsidR="009B3045" w:rsidRPr="009B3045" w:rsidRDefault="009B3045" w:rsidP="009B3045">
      <w:pPr>
        <w:ind w:left="598"/>
      </w:pPr>
      <w:r w:rsidRPr="009B3045">
        <w:t xml:space="preserve">Any instances of suspected plagiarism should first be </w:t>
      </w:r>
      <w:r w:rsidR="00E9350E">
        <w:t xml:space="preserve">reviewed among the Case Report </w:t>
      </w:r>
      <w:r w:rsidRPr="009B3045">
        <w:t xml:space="preserve">Committee members. If all members agree that the written work was plagiarized, the Case Report Committee Chair should immediately forward the case report with supporting documentation to the Diplomate Award Chair for review. The Case Report Committee should suspend communication with the candidate until a decision is made. </w:t>
      </w:r>
    </w:p>
    <w:p w:rsidR="009B3045" w:rsidRPr="009B3045" w:rsidRDefault="009B3045" w:rsidP="009B3045">
      <w:pPr>
        <w:ind w:left="598"/>
      </w:pPr>
    </w:p>
    <w:p w:rsidR="009B3045" w:rsidRPr="009B3045" w:rsidRDefault="009B3045" w:rsidP="009B3045">
      <w:pPr>
        <w:ind w:left="598"/>
        <w:rPr>
          <w:i/>
        </w:rPr>
      </w:pPr>
      <w:r w:rsidRPr="009B3045">
        <w:t xml:space="preserve">The Case Report Lead will notify the candidate in question that his/her written material is being sent to the Diplomate Award Chair to investigate the possibility of plagiarism. </w:t>
      </w:r>
    </w:p>
    <w:p w:rsidR="009B3045" w:rsidRPr="009B3045" w:rsidRDefault="009B3045" w:rsidP="009B3045">
      <w:pPr>
        <w:ind w:left="598"/>
      </w:pPr>
    </w:p>
    <w:p w:rsidR="009B3045" w:rsidRPr="009B3045" w:rsidRDefault="009B3045" w:rsidP="009B3045">
      <w:pPr>
        <w:ind w:left="598"/>
      </w:pPr>
      <w:r w:rsidRPr="009B3045">
        <w:t xml:space="preserve">If the Diplomate Award Chair does not find plagiarism, the Case Report Committee Lead will notify the candidate and provide an explanation of the Case Report Committee concerns along with clarification as to how to avoid the perception of plagiarism in future written work. </w:t>
      </w:r>
    </w:p>
    <w:p w:rsidR="009B3045" w:rsidRPr="009B3045" w:rsidDel="00E13C1D" w:rsidRDefault="009B3045" w:rsidP="009B3045">
      <w:pPr>
        <w:ind w:left="598"/>
      </w:pPr>
    </w:p>
    <w:p w:rsidR="009B3045" w:rsidRPr="009B3045" w:rsidRDefault="009B3045" w:rsidP="009B3045">
      <w:pPr>
        <w:ind w:left="598"/>
      </w:pPr>
      <w:r w:rsidRPr="009B3045">
        <w:t xml:space="preserve">If the Diplomate Award Chair confirms that the written material in question was plagiarized, the Executive Committee will be notified. Although extenuating circumstances raised by the candidate may be considered, confirmed plagiarism is considered a violation of the AAO Standards of Conduct. The Diplomate Award Chair will notify the candidate that his/her application for Fellowship has been terminated. Information regarding the grievance policy will be sent along with the decision.  </w:t>
      </w:r>
    </w:p>
    <w:p w:rsidR="009B3045" w:rsidRPr="009B3045" w:rsidRDefault="009B3045" w:rsidP="009B3045">
      <w:pPr>
        <w:ind w:left="598"/>
      </w:pPr>
    </w:p>
    <w:p w:rsidR="009B3045" w:rsidRPr="009B3045" w:rsidRDefault="009B3045" w:rsidP="009B3045">
      <w:pPr>
        <w:ind w:left="598"/>
      </w:pPr>
      <w:r w:rsidRPr="009B3045">
        <w:t>Nothing in this policy will preclude a candidate whose application was terminated due to plagiarism from re-applying in future years. The Diplomate Award Chair, in consultation with the Executive Committee, will decide whether the candidate’s application will be accepted. If the candidate is allowed to reapply, all work previously attained will be forfeited.  All case reports previously submitted, including the plagiarized report, are excluded from eligibility even in a re-written format. All practical and written examination results will be forfeited.  A Research candidate previously dismissed must submit a new topic outline and restart the research.</w:t>
      </w:r>
    </w:p>
    <w:p w:rsidR="009B3045" w:rsidRPr="009B3045" w:rsidRDefault="009B3045" w:rsidP="009B3045">
      <w:pPr>
        <w:ind w:left="598"/>
      </w:pPr>
    </w:p>
    <w:p w:rsidR="009B3045" w:rsidRDefault="009B3045" w:rsidP="009B3045">
      <w:pPr>
        <w:ind w:left="598"/>
      </w:pPr>
      <w:r w:rsidRPr="009B3045">
        <w:t xml:space="preserve">If the re-application is denied, the candidate has the right to appeal the Admittance Committee’s decision to the Board of Directors. </w:t>
      </w:r>
    </w:p>
    <w:p w:rsidR="007C38D6" w:rsidRDefault="007C38D6" w:rsidP="009B3045">
      <w:pPr>
        <w:ind w:left="598"/>
      </w:pPr>
    </w:p>
    <w:p w:rsidR="007C38D6" w:rsidRDefault="007C38D6" w:rsidP="009B3045">
      <w:pPr>
        <w:ind w:left="598"/>
      </w:pPr>
      <w:r>
        <w:t>Suspected cheating on the written exam will result in the test being taken immediately nullified. The decision on whether to terminate the candidate’s application or allow a retest of the examination at a future Academy meeting (as well as the appropriately referral of the matter to the American Academy of Optometry ethics board) will be made by the Executive Committee of the CCLRT Section at the earliest possible date.</w:t>
      </w:r>
    </w:p>
    <w:p w:rsidR="007C38D6" w:rsidRDefault="007C38D6" w:rsidP="009B3045">
      <w:pPr>
        <w:ind w:left="598"/>
      </w:pPr>
    </w:p>
    <w:p w:rsidR="007C38D6" w:rsidRDefault="007C38D6" w:rsidP="009B3045">
      <w:pPr>
        <w:ind w:left="598"/>
      </w:pPr>
      <w:r w:rsidRPr="009B3045">
        <w:t>Nothing in this policy will preclude a candidate whose application w</w:t>
      </w:r>
      <w:r>
        <w:t xml:space="preserve">as terminated due to cheating </w:t>
      </w:r>
      <w:r w:rsidRPr="009B3045">
        <w:t>from re-applying in future years. The Diplomate Award Chair, in consultation with the Executive Committee, will decide whether the candidate’s application will be accepted. If the candidate is allowed to reapply, all work previously attained will be forfeited.  All case reports previously submitted, including</w:t>
      </w:r>
      <w:r>
        <w:t xml:space="preserve"> case reports, practical and written examination </w:t>
      </w:r>
      <w:r w:rsidRPr="009B3045">
        <w:t xml:space="preserve">results will be forfeited.  </w:t>
      </w:r>
    </w:p>
    <w:p w:rsidR="007C38D6" w:rsidRDefault="007C38D6" w:rsidP="009B3045">
      <w:pPr>
        <w:ind w:left="598"/>
      </w:pPr>
    </w:p>
    <w:p w:rsidR="007C38D6" w:rsidRPr="009B3045" w:rsidRDefault="007C38D6" w:rsidP="009B3045"/>
    <w:sectPr w:rsidR="007C38D6" w:rsidRPr="009B3045">
      <w:pgSz w:w="12240" w:h="15840"/>
      <w:pgMar w:top="1360" w:right="500" w:bottom="1200" w:left="1340" w:header="731"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4B" w:rsidRDefault="008A4F4B">
      <w:r>
        <w:separator/>
      </w:r>
    </w:p>
  </w:endnote>
  <w:endnote w:type="continuationSeparator" w:id="0">
    <w:p w:rsidR="008A4F4B" w:rsidRDefault="008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45" w:rsidRDefault="009B13E9">
    <w:pPr>
      <w:pStyle w:val="BodyText"/>
      <w:spacing w:line="14" w:lineRule="auto"/>
      <w:rPr>
        <w:sz w:val="20"/>
      </w:rPr>
    </w:pPr>
    <w:r>
      <w:rPr>
        <w:noProof/>
      </w:rPr>
      <mc:AlternateContent>
        <mc:Choice Requires="wps">
          <w:drawing>
            <wp:anchor distT="0" distB="0" distL="114300" distR="114300" simplePos="0" relativeHeight="250624000" behindDoc="1" locked="0" layoutInCell="1" allowOverlap="1">
              <wp:simplePos x="0" y="0"/>
              <wp:positionH relativeFrom="page">
                <wp:posOffset>4030345</wp:posOffset>
              </wp:positionH>
              <wp:positionV relativeFrom="page">
                <wp:posOffset>9272270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045" w:rsidRDefault="009B3045">
                          <w:pPr>
                            <w:pStyle w:val="BodyText"/>
                            <w:spacing w:before="13"/>
                            <w:ind w:left="60"/>
                          </w:pPr>
                          <w:r>
                            <w:fldChar w:fldCharType="begin"/>
                          </w:r>
                          <w:r>
                            <w:instrText xml:space="preserve"> PAGE </w:instrText>
                          </w:r>
                          <w:r>
                            <w:fldChar w:fldCharType="separate"/>
                          </w:r>
                          <w:r w:rsidR="008F7CDB">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17.35pt;margin-top:730.1pt;width:18.25pt;height:14.3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Wh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" filled="f" stroked="f">
              <v:textbox inset="0,0,0,0">
                <w:txbxContent>
                  <w:p w:rsidR="009B3045" w:rsidRDefault="009B3045">
                    <w:pPr>
                      <w:pStyle w:val="BodyText"/>
                      <w:spacing w:before="13"/>
                      <w:ind w:left="60"/>
                    </w:pPr>
                    <w:r>
                      <w:fldChar w:fldCharType="begin"/>
                    </w:r>
                    <w:r>
                      <w:instrText xml:space="preserve"> PAGE </w:instrText>
                    </w:r>
                    <w:r>
                      <w:fldChar w:fldCharType="separate"/>
                    </w:r>
                    <w:r w:rsidR="008F7CDB">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4B" w:rsidRDefault="008A4F4B">
      <w:r>
        <w:separator/>
      </w:r>
    </w:p>
  </w:footnote>
  <w:footnote w:type="continuationSeparator" w:id="0">
    <w:p w:rsidR="008A4F4B" w:rsidRDefault="008A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045" w:rsidRDefault="009B13E9">
    <w:pPr>
      <w:pStyle w:val="BodyText"/>
      <w:spacing w:line="14" w:lineRule="auto"/>
      <w:rPr>
        <w:sz w:val="20"/>
      </w:rPr>
    </w:pPr>
    <w:r>
      <w:rPr>
        <w:noProof/>
      </w:rPr>
      <mc:AlternateContent>
        <mc:Choice Requires="wps">
          <w:drawing>
            <wp:anchor distT="0" distB="0" distL="114300" distR="114300" simplePos="0" relativeHeight="250622976" behindDoc="1" locked="0" layoutInCell="1" allowOverlap="1">
              <wp:simplePos x="0" y="0"/>
              <wp:positionH relativeFrom="page">
                <wp:posOffset>904875</wp:posOffset>
              </wp:positionH>
              <wp:positionV relativeFrom="page">
                <wp:posOffset>451485</wp:posOffset>
              </wp:positionV>
              <wp:extent cx="1268730"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CDB" w:rsidRDefault="008F7CDB">
                          <w:pPr>
                            <w:pStyle w:val="BodyText"/>
                            <w:spacing w:before="13"/>
                            <w:ind w:left="20"/>
                          </w:pPr>
                          <w:r>
                            <w:t>Revised 06242022</w:t>
                          </w:r>
                        </w:p>
                        <w:p w:rsidR="009B3045" w:rsidRDefault="007C38D6">
                          <w:pPr>
                            <w:pStyle w:val="BodyText"/>
                            <w:spacing w:before="13"/>
                            <w:ind w:left="20"/>
                          </w:pPr>
                          <w:r>
                            <w:t xml:space="preserve"> </w:t>
                          </w:r>
                          <w:r w:rsidR="008F7CDB">
                            <w:t>06/</w:t>
                          </w:r>
                          <w:r>
                            <w:t>10/25</w:t>
                          </w:r>
                          <w:r w:rsidR="00492091">
                            <w:t>/2021</w:t>
                          </w:r>
                          <w:r w:rsidR="008F7CDB">
                            <w:t>Rev=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71.25pt;margin-top:35.55pt;width:99.9pt;height:14.3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f4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" filled="f" stroked="f">
              <v:textbox inset="0,0,0,0">
                <w:txbxContent>
                  <w:p w:rsidR="008F7CDB" w:rsidRDefault="008F7CDB">
                    <w:pPr>
                      <w:pStyle w:val="BodyText"/>
                      <w:spacing w:before="13"/>
                      <w:ind w:left="20"/>
                    </w:pPr>
                    <w:r>
                      <w:t>Revised 06242022</w:t>
                    </w:r>
                  </w:p>
                  <w:p w:rsidR="009B3045" w:rsidRDefault="007C38D6">
                    <w:pPr>
                      <w:pStyle w:val="BodyText"/>
                      <w:spacing w:before="13"/>
                      <w:ind w:left="20"/>
                    </w:pPr>
                    <w:r>
                      <w:t xml:space="preserve"> </w:t>
                    </w:r>
                    <w:r w:rsidR="008F7CDB">
                      <w:t>06/</w:t>
                    </w:r>
                    <w:r>
                      <w:t>10/25</w:t>
                    </w:r>
                    <w:r w:rsidR="00492091">
                      <w:t>/2021</w:t>
                    </w:r>
                    <w:r w:rsidR="008F7CDB">
                      <w:t>Rev=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886"/>
    <w:multiLevelType w:val="hybridMultilevel"/>
    <w:tmpl w:val="901E419C"/>
    <w:lvl w:ilvl="0" w:tplc="70283008">
      <w:start w:val="1"/>
      <w:numFmt w:val="upperRoman"/>
      <w:lvlText w:val="%1."/>
      <w:lvlJc w:val="left"/>
      <w:pPr>
        <w:ind w:left="1184" w:hanging="720"/>
        <w:jc w:val="right"/>
      </w:pPr>
      <w:rPr>
        <w:rFonts w:ascii="Arial" w:eastAsia="Arial" w:hAnsi="Arial" w:cs="Arial" w:hint="default"/>
        <w:b/>
        <w:bCs/>
        <w:w w:val="100"/>
        <w:sz w:val="24"/>
        <w:szCs w:val="24"/>
      </w:rPr>
    </w:lvl>
    <w:lvl w:ilvl="1" w:tplc="F1DACC20">
      <w:numFmt w:val="bullet"/>
      <w:lvlText w:val="o"/>
      <w:lvlJc w:val="left"/>
      <w:pPr>
        <w:ind w:left="1544" w:hanging="360"/>
      </w:pPr>
      <w:rPr>
        <w:rFonts w:ascii="Courier New" w:eastAsia="Courier New" w:hAnsi="Courier New" w:cs="Courier New" w:hint="default"/>
        <w:w w:val="100"/>
        <w:sz w:val="22"/>
        <w:szCs w:val="22"/>
      </w:rPr>
    </w:lvl>
    <w:lvl w:ilvl="2" w:tplc="7AB4C03A">
      <w:numFmt w:val="bullet"/>
      <w:lvlText w:val="•"/>
      <w:lvlJc w:val="left"/>
      <w:pPr>
        <w:ind w:left="2524" w:hanging="360"/>
      </w:pPr>
      <w:rPr>
        <w:rFonts w:hint="default"/>
      </w:rPr>
    </w:lvl>
    <w:lvl w:ilvl="3" w:tplc="FDF42622">
      <w:numFmt w:val="bullet"/>
      <w:lvlText w:val="•"/>
      <w:lvlJc w:val="left"/>
      <w:pPr>
        <w:ind w:left="3508" w:hanging="360"/>
      </w:pPr>
      <w:rPr>
        <w:rFonts w:hint="default"/>
      </w:rPr>
    </w:lvl>
    <w:lvl w:ilvl="4" w:tplc="36D03270">
      <w:numFmt w:val="bullet"/>
      <w:lvlText w:val="•"/>
      <w:lvlJc w:val="left"/>
      <w:pPr>
        <w:ind w:left="4493" w:hanging="360"/>
      </w:pPr>
      <w:rPr>
        <w:rFonts w:hint="default"/>
      </w:rPr>
    </w:lvl>
    <w:lvl w:ilvl="5" w:tplc="4C443836">
      <w:numFmt w:val="bullet"/>
      <w:lvlText w:val="•"/>
      <w:lvlJc w:val="left"/>
      <w:pPr>
        <w:ind w:left="5477" w:hanging="360"/>
      </w:pPr>
      <w:rPr>
        <w:rFonts w:hint="default"/>
      </w:rPr>
    </w:lvl>
    <w:lvl w:ilvl="6" w:tplc="EC0ABE98">
      <w:numFmt w:val="bullet"/>
      <w:lvlText w:val="•"/>
      <w:lvlJc w:val="left"/>
      <w:pPr>
        <w:ind w:left="6462" w:hanging="360"/>
      </w:pPr>
      <w:rPr>
        <w:rFonts w:hint="default"/>
      </w:rPr>
    </w:lvl>
    <w:lvl w:ilvl="7" w:tplc="5F605B50">
      <w:numFmt w:val="bullet"/>
      <w:lvlText w:val="•"/>
      <w:lvlJc w:val="left"/>
      <w:pPr>
        <w:ind w:left="7446" w:hanging="360"/>
      </w:pPr>
      <w:rPr>
        <w:rFonts w:hint="default"/>
      </w:rPr>
    </w:lvl>
    <w:lvl w:ilvl="8" w:tplc="A4C21FC6">
      <w:numFmt w:val="bullet"/>
      <w:lvlText w:val="•"/>
      <w:lvlJc w:val="left"/>
      <w:pPr>
        <w:ind w:left="8431" w:hanging="360"/>
      </w:pPr>
      <w:rPr>
        <w:rFonts w:hint="default"/>
      </w:rPr>
    </w:lvl>
  </w:abstractNum>
  <w:abstractNum w:abstractNumId="1" w15:restartNumberingAfterBreak="0">
    <w:nsid w:val="08F97276"/>
    <w:multiLevelType w:val="hybridMultilevel"/>
    <w:tmpl w:val="F8AA19CA"/>
    <w:lvl w:ilvl="0" w:tplc="AEB86BE2">
      <w:start w:val="1"/>
      <w:numFmt w:val="decimal"/>
      <w:lvlText w:val="%1."/>
      <w:lvlJc w:val="left"/>
      <w:pPr>
        <w:ind w:left="1544" w:hanging="360"/>
        <w:jc w:val="left"/>
      </w:pPr>
      <w:rPr>
        <w:rFonts w:ascii="Arial" w:eastAsia="Arial" w:hAnsi="Arial" w:cs="Arial" w:hint="default"/>
        <w:b/>
        <w:bCs/>
        <w:spacing w:val="-1"/>
        <w:w w:val="100"/>
        <w:sz w:val="22"/>
        <w:szCs w:val="22"/>
      </w:rPr>
    </w:lvl>
    <w:lvl w:ilvl="1" w:tplc="448C153C">
      <w:numFmt w:val="bullet"/>
      <w:lvlText w:val="•"/>
      <w:lvlJc w:val="left"/>
      <w:pPr>
        <w:ind w:left="2426" w:hanging="360"/>
      </w:pPr>
      <w:rPr>
        <w:rFonts w:hint="default"/>
      </w:rPr>
    </w:lvl>
    <w:lvl w:ilvl="2" w:tplc="0BA62ED0">
      <w:numFmt w:val="bullet"/>
      <w:lvlText w:val="•"/>
      <w:lvlJc w:val="left"/>
      <w:pPr>
        <w:ind w:left="3312" w:hanging="360"/>
      </w:pPr>
      <w:rPr>
        <w:rFonts w:hint="default"/>
      </w:rPr>
    </w:lvl>
    <w:lvl w:ilvl="3" w:tplc="2C1471F2">
      <w:numFmt w:val="bullet"/>
      <w:lvlText w:val="•"/>
      <w:lvlJc w:val="left"/>
      <w:pPr>
        <w:ind w:left="4198" w:hanging="360"/>
      </w:pPr>
      <w:rPr>
        <w:rFonts w:hint="default"/>
      </w:rPr>
    </w:lvl>
    <w:lvl w:ilvl="4" w:tplc="CADAAD82">
      <w:numFmt w:val="bullet"/>
      <w:lvlText w:val="•"/>
      <w:lvlJc w:val="left"/>
      <w:pPr>
        <w:ind w:left="5084" w:hanging="360"/>
      </w:pPr>
      <w:rPr>
        <w:rFonts w:hint="default"/>
      </w:rPr>
    </w:lvl>
    <w:lvl w:ilvl="5" w:tplc="CFD828D2">
      <w:numFmt w:val="bullet"/>
      <w:lvlText w:val="•"/>
      <w:lvlJc w:val="left"/>
      <w:pPr>
        <w:ind w:left="5970" w:hanging="360"/>
      </w:pPr>
      <w:rPr>
        <w:rFonts w:hint="default"/>
      </w:rPr>
    </w:lvl>
    <w:lvl w:ilvl="6" w:tplc="715EA3C4">
      <w:numFmt w:val="bullet"/>
      <w:lvlText w:val="•"/>
      <w:lvlJc w:val="left"/>
      <w:pPr>
        <w:ind w:left="6856" w:hanging="360"/>
      </w:pPr>
      <w:rPr>
        <w:rFonts w:hint="default"/>
      </w:rPr>
    </w:lvl>
    <w:lvl w:ilvl="7" w:tplc="378C4198">
      <w:numFmt w:val="bullet"/>
      <w:lvlText w:val="•"/>
      <w:lvlJc w:val="left"/>
      <w:pPr>
        <w:ind w:left="7742" w:hanging="360"/>
      </w:pPr>
      <w:rPr>
        <w:rFonts w:hint="default"/>
      </w:rPr>
    </w:lvl>
    <w:lvl w:ilvl="8" w:tplc="F1A62910">
      <w:numFmt w:val="bullet"/>
      <w:lvlText w:val="•"/>
      <w:lvlJc w:val="left"/>
      <w:pPr>
        <w:ind w:left="8628" w:hanging="360"/>
      </w:pPr>
      <w:rPr>
        <w:rFonts w:hint="default"/>
      </w:rPr>
    </w:lvl>
  </w:abstractNum>
  <w:abstractNum w:abstractNumId="2" w15:restartNumberingAfterBreak="0">
    <w:nsid w:val="0BEB7546"/>
    <w:multiLevelType w:val="hybridMultilevel"/>
    <w:tmpl w:val="8B6E5C3A"/>
    <w:lvl w:ilvl="0" w:tplc="8A7E8624">
      <w:numFmt w:val="bullet"/>
      <w:lvlText w:val="o"/>
      <w:lvlJc w:val="left"/>
      <w:pPr>
        <w:ind w:left="824" w:hanging="360"/>
      </w:pPr>
      <w:rPr>
        <w:rFonts w:ascii="Courier New" w:eastAsia="Courier New" w:hAnsi="Courier New" w:cs="Courier New" w:hint="default"/>
        <w:w w:val="100"/>
        <w:sz w:val="22"/>
        <w:szCs w:val="22"/>
      </w:rPr>
    </w:lvl>
    <w:lvl w:ilvl="1" w:tplc="BC326888">
      <w:numFmt w:val="bullet"/>
      <w:lvlText w:val="o"/>
      <w:lvlJc w:val="left"/>
      <w:pPr>
        <w:ind w:left="1544" w:hanging="360"/>
      </w:pPr>
      <w:rPr>
        <w:rFonts w:ascii="Courier New" w:eastAsia="Courier New" w:hAnsi="Courier New" w:cs="Courier New" w:hint="default"/>
        <w:w w:val="100"/>
        <w:sz w:val="22"/>
        <w:szCs w:val="22"/>
      </w:rPr>
    </w:lvl>
    <w:lvl w:ilvl="2" w:tplc="C268B94C">
      <w:numFmt w:val="bullet"/>
      <w:lvlText w:val="•"/>
      <w:lvlJc w:val="left"/>
      <w:pPr>
        <w:ind w:left="1600" w:hanging="360"/>
      </w:pPr>
      <w:rPr>
        <w:rFonts w:hint="default"/>
      </w:rPr>
    </w:lvl>
    <w:lvl w:ilvl="3" w:tplc="4312821C">
      <w:numFmt w:val="bullet"/>
      <w:lvlText w:val="•"/>
      <w:lvlJc w:val="left"/>
      <w:pPr>
        <w:ind w:left="2700" w:hanging="360"/>
      </w:pPr>
      <w:rPr>
        <w:rFonts w:hint="default"/>
      </w:rPr>
    </w:lvl>
    <w:lvl w:ilvl="4" w:tplc="DD36F80C">
      <w:numFmt w:val="bullet"/>
      <w:lvlText w:val="•"/>
      <w:lvlJc w:val="left"/>
      <w:pPr>
        <w:ind w:left="3800" w:hanging="360"/>
      </w:pPr>
      <w:rPr>
        <w:rFonts w:hint="default"/>
      </w:rPr>
    </w:lvl>
    <w:lvl w:ilvl="5" w:tplc="AB6CEFEC">
      <w:numFmt w:val="bullet"/>
      <w:lvlText w:val="•"/>
      <w:lvlJc w:val="left"/>
      <w:pPr>
        <w:ind w:left="4900" w:hanging="360"/>
      </w:pPr>
      <w:rPr>
        <w:rFonts w:hint="default"/>
      </w:rPr>
    </w:lvl>
    <w:lvl w:ilvl="6" w:tplc="CE62103E">
      <w:numFmt w:val="bullet"/>
      <w:lvlText w:val="•"/>
      <w:lvlJc w:val="left"/>
      <w:pPr>
        <w:ind w:left="6000" w:hanging="360"/>
      </w:pPr>
      <w:rPr>
        <w:rFonts w:hint="default"/>
      </w:rPr>
    </w:lvl>
    <w:lvl w:ilvl="7" w:tplc="76947C74">
      <w:numFmt w:val="bullet"/>
      <w:lvlText w:val="•"/>
      <w:lvlJc w:val="left"/>
      <w:pPr>
        <w:ind w:left="7100" w:hanging="360"/>
      </w:pPr>
      <w:rPr>
        <w:rFonts w:hint="default"/>
      </w:rPr>
    </w:lvl>
    <w:lvl w:ilvl="8" w:tplc="F39C4476">
      <w:numFmt w:val="bullet"/>
      <w:lvlText w:val="•"/>
      <w:lvlJc w:val="left"/>
      <w:pPr>
        <w:ind w:left="8200" w:hanging="360"/>
      </w:pPr>
      <w:rPr>
        <w:rFonts w:hint="default"/>
      </w:rPr>
    </w:lvl>
  </w:abstractNum>
  <w:abstractNum w:abstractNumId="3" w15:restartNumberingAfterBreak="0">
    <w:nsid w:val="124F0208"/>
    <w:multiLevelType w:val="hybridMultilevel"/>
    <w:tmpl w:val="39D294D8"/>
    <w:lvl w:ilvl="0" w:tplc="92FC4D8C">
      <w:start w:val="1"/>
      <w:numFmt w:val="decimal"/>
      <w:lvlText w:val="%1."/>
      <w:lvlJc w:val="left"/>
      <w:pPr>
        <w:ind w:left="2724" w:hanging="360"/>
        <w:jc w:val="left"/>
      </w:pPr>
      <w:rPr>
        <w:rFonts w:ascii="Arial" w:eastAsia="Arial" w:hAnsi="Arial" w:cs="Arial" w:hint="default"/>
        <w:spacing w:val="-1"/>
        <w:w w:val="100"/>
        <w:sz w:val="22"/>
        <w:szCs w:val="22"/>
      </w:rPr>
    </w:lvl>
    <w:lvl w:ilvl="1" w:tplc="54CEBC2C">
      <w:start w:val="1"/>
      <w:numFmt w:val="lowerLetter"/>
      <w:lvlText w:val="%2."/>
      <w:lvlJc w:val="left"/>
      <w:pPr>
        <w:ind w:left="3444" w:hanging="360"/>
        <w:jc w:val="left"/>
      </w:pPr>
      <w:rPr>
        <w:rFonts w:ascii="Arial" w:eastAsia="Arial" w:hAnsi="Arial" w:cs="Arial" w:hint="default"/>
        <w:spacing w:val="-1"/>
        <w:w w:val="100"/>
        <w:sz w:val="22"/>
        <w:szCs w:val="22"/>
      </w:rPr>
    </w:lvl>
    <w:lvl w:ilvl="2" w:tplc="6D76DDBC">
      <w:numFmt w:val="bullet"/>
      <w:lvlText w:val="•"/>
      <w:lvlJc w:val="left"/>
      <w:pPr>
        <w:ind w:left="4213" w:hanging="360"/>
      </w:pPr>
      <w:rPr>
        <w:rFonts w:hint="default"/>
      </w:rPr>
    </w:lvl>
    <w:lvl w:ilvl="3" w:tplc="F8FEB40A">
      <w:numFmt w:val="bullet"/>
      <w:lvlText w:val="•"/>
      <w:lvlJc w:val="left"/>
      <w:pPr>
        <w:ind w:left="4986" w:hanging="360"/>
      </w:pPr>
      <w:rPr>
        <w:rFonts w:hint="default"/>
      </w:rPr>
    </w:lvl>
    <w:lvl w:ilvl="4" w:tplc="77C6669A">
      <w:numFmt w:val="bullet"/>
      <w:lvlText w:val="•"/>
      <w:lvlJc w:val="left"/>
      <w:pPr>
        <w:ind w:left="5760" w:hanging="360"/>
      </w:pPr>
      <w:rPr>
        <w:rFonts w:hint="default"/>
      </w:rPr>
    </w:lvl>
    <w:lvl w:ilvl="5" w:tplc="8A149D84">
      <w:numFmt w:val="bullet"/>
      <w:lvlText w:val="•"/>
      <w:lvlJc w:val="left"/>
      <w:pPr>
        <w:ind w:left="6533" w:hanging="360"/>
      </w:pPr>
      <w:rPr>
        <w:rFonts w:hint="default"/>
      </w:rPr>
    </w:lvl>
    <w:lvl w:ilvl="6" w:tplc="5498D074">
      <w:numFmt w:val="bullet"/>
      <w:lvlText w:val="•"/>
      <w:lvlJc w:val="left"/>
      <w:pPr>
        <w:ind w:left="7306" w:hanging="360"/>
      </w:pPr>
      <w:rPr>
        <w:rFonts w:hint="default"/>
      </w:rPr>
    </w:lvl>
    <w:lvl w:ilvl="7" w:tplc="8E34FD9A">
      <w:numFmt w:val="bullet"/>
      <w:lvlText w:val="•"/>
      <w:lvlJc w:val="left"/>
      <w:pPr>
        <w:ind w:left="8080" w:hanging="360"/>
      </w:pPr>
      <w:rPr>
        <w:rFonts w:hint="default"/>
      </w:rPr>
    </w:lvl>
    <w:lvl w:ilvl="8" w:tplc="86A4BB8E">
      <w:numFmt w:val="bullet"/>
      <w:lvlText w:val="•"/>
      <w:lvlJc w:val="left"/>
      <w:pPr>
        <w:ind w:left="8853" w:hanging="360"/>
      </w:pPr>
      <w:rPr>
        <w:rFonts w:hint="default"/>
      </w:rPr>
    </w:lvl>
  </w:abstractNum>
  <w:abstractNum w:abstractNumId="4" w15:restartNumberingAfterBreak="0">
    <w:nsid w:val="14621F88"/>
    <w:multiLevelType w:val="hybridMultilevel"/>
    <w:tmpl w:val="A27851AC"/>
    <w:lvl w:ilvl="0" w:tplc="CC14C6E6">
      <w:start w:val="1"/>
      <w:numFmt w:val="upperRoman"/>
      <w:lvlText w:val="%1."/>
      <w:lvlJc w:val="left"/>
      <w:pPr>
        <w:ind w:left="882" w:hanging="778"/>
        <w:jc w:val="left"/>
      </w:pPr>
      <w:rPr>
        <w:rFonts w:ascii="Arial" w:eastAsia="Arial" w:hAnsi="Arial" w:cs="Arial" w:hint="default"/>
        <w:b/>
        <w:bCs/>
        <w:w w:val="99"/>
        <w:sz w:val="28"/>
        <w:szCs w:val="28"/>
      </w:rPr>
    </w:lvl>
    <w:lvl w:ilvl="1" w:tplc="02EA044A">
      <w:start w:val="1"/>
      <w:numFmt w:val="decimal"/>
      <w:lvlText w:val="%2."/>
      <w:lvlJc w:val="left"/>
      <w:pPr>
        <w:ind w:left="824" w:hanging="360"/>
        <w:jc w:val="left"/>
      </w:pPr>
      <w:rPr>
        <w:rFonts w:ascii="Arial" w:eastAsia="Arial" w:hAnsi="Arial" w:cs="Arial" w:hint="default"/>
        <w:spacing w:val="-1"/>
        <w:w w:val="100"/>
        <w:sz w:val="22"/>
        <w:szCs w:val="22"/>
      </w:rPr>
    </w:lvl>
    <w:lvl w:ilvl="2" w:tplc="FF3645B6">
      <w:start w:val="1"/>
      <w:numFmt w:val="lowerLetter"/>
      <w:lvlText w:val="%3."/>
      <w:lvlJc w:val="left"/>
      <w:pPr>
        <w:ind w:left="1544" w:hanging="360"/>
        <w:jc w:val="left"/>
      </w:pPr>
      <w:rPr>
        <w:rFonts w:ascii="Arial" w:eastAsia="Arial" w:hAnsi="Arial" w:cs="Arial" w:hint="default"/>
        <w:spacing w:val="-1"/>
        <w:w w:val="100"/>
        <w:sz w:val="22"/>
        <w:szCs w:val="22"/>
      </w:rPr>
    </w:lvl>
    <w:lvl w:ilvl="3" w:tplc="C262DF30">
      <w:numFmt w:val="bullet"/>
      <w:lvlText w:val="•"/>
      <w:lvlJc w:val="left"/>
      <w:pPr>
        <w:ind w:left="2647" w:hanging="360"/>
      </w:pPr>
      <w:rPr>
        <w:rFonts w:hint="default"/>
      </w:rPr>
    </w:lvl>
    <w:lvl w:ilvl="4" w:tplc="D1DC7118">
      <w:numFmt w:val="bullet"/>
      <w:lvlText w:val="•"/>
      <w:lvlJc w:val="left"/>
      <w:pPr>
        <w:ind w:left="3755" w:hanging="360"/>
      </w:pPr>
      <w:rPr>
        <w:rFonts w:hint="default"/>
      </w:rPr>
    </w:lvl>
    <w:lvl w:ilvl="5" w:tplc="33301D1C">
      <w:numFmt w:val="bullet"/>
      <w:lvlText w:val="•"/>
      <w:lvlJc w:val="left"/>
      <w:pPr>
        <w:ind w:left="4862" w:hanging="360"/>
      </w:pPr>
      <w:rPr>
        <w:rFonts w:hint="default"/>
      </w:rPr>
    </w:lvl>
    <w:lvl w:ilvl="6" w:tplc="21F405B2">
      <w:numFmt w:val="bullet"/>
      <w:lvlText w:val="•"/>
      <w:lvlJc w:val="left"/>
      <w:pPr>
        <w:ind w:left="5970" w:hanging="360"/>
      </w:pPr>
      <w:rPr>
        <w:rFonts w:hint="default"/>
      </w:rPr>
    </w:lvl>
    <w:lvl w:ilvl="7" w:tplc="B9B28166">
      <w:numFmt w:val="bullet"/>
      <w:lvlText w:val="•"/>
      <w:lvlJc w:val="left"/>
      <w:pPr>
        <w:ind w:left="7077" w:hanging="360"/>
      </w:pPr>
      <w:rPr>
        <w:rFonts w:hint="default"/>
      </w:rPr>
    </w:lvl>
    <w:lvl w:ilvl="8" w:tplc="88BC186E">
      <w:numFmt w:val="bullet"/>
      <w:lvlText w:val="•"/>
      <w:lvlJc w:val="left"/>
      <w:pPr>
        <w:ind w:left="8185" w:hanging="360"/>
      </w:pPr>
      <w:rPr>
        <w:rFonts w:hint="default"/>
      </w:rPr>
    </w:lvl>
  </w:abstractNum>
  <w:abstractNum w:abstractNumId="5" w15:restartNumberingAfterBreak="0">
    <w:nsid w:val="17D61D09"/>
    <w:multiLevelType w:val="hybridMultilevel"/>
    <w:tmpl w:val="010205E4"/>
    <w:lvl w:ilvl="0" w:tplc="BBE0FE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C2814"/>
    <w:multiLevelType w:val="hybridMultilevel"/>
    <w:tmpl w:val="9FE25150"/>
    <w:lvl w:ilvl="0" w:tplc="BC36E0AE">
      <w:start w:val="1"/>
      <w:numFmt w:val="decimal"/>
      <w:lvlText w:val="%1."/>
      <w:lvlJc w:val="left"/>
      <w:pPr>
        <w:ind w:left="1544" w:hanging="360"/>
        <w:jc w:val="left"/>
      </w:pPr>
      <w:rPr>
        <w:rFonts w:ascii="Arial" w:eastAsia="Arial" w:hAnsi="Arial" w:cs="Arial" w:hint="default"/>
        <w:b/>
        <w:bCs/>
        <w:spacing w:val="-1"/>
        <w:w w:val="100"/>
        <w:sz w:val="22"/>
        <w:szCs w:val="22"/>
      </w:rPr>
    </w:lvl>
    <w:lvl w:ilvl="1" w:tplc="21A0623A">
      <w:numFmt w:val="bullet"/>
      <w:lvlText w:val="•"/>
      <w:lvlJc w:val="left"/>
      <w:pPr>
        <w:ind w:left="2426" w:hanging="360"/>
      </w:pPr>
      <w:rPr>
        <w:rFonts w:hint="default"/>
      </w:rPr>
    </w:lvl>
    <w:lvl w:ilvl="2" w:tplc="B846C2D8">
      <w:numFmt w:val="bullet"/>
      <w:lvlText w:val="•"/>
      <w:lvlJc w:val="left"/>
      <w:pPr>
        <w:ind w:left="3312" w:hanging="360"/>
      </w:pPr>
      <w:rPr>
        <w:rFonts w:hint="default"/>
      </w:rPr>
    </w:lvl>
    <w:lvl w:ilvl="3" w:tplc="5F02530A">
      <w:numFmt w:val="bullet"/>
      <w:lvlText w:val="•"/>
      <w:lvlJc w:val="left"/>
      <w:pPr>
        <w:ind w:left="4198" w:hanging="360"/>
      </w:pPr>
      <w:rPr>
        <w:rFonts w:hint="default"/>
      </w:rPr>
    </w:lvl>
    <w:lvl w:ilvl="4" w:tplc="22047988">
      <w:numFmt w:val="bullet"/>
      <w:lvlText w:val="•"/>
      <w:lvlJc w:val="left"/>
      <w:pPr>
        <w:ind w:left="5084" w:hanging="360"/>
      </w:pPr>
      <w:rPr>
        <w:rFonts w:hint="default"/>
      </w:rPr>
    </w:lvl>
    <w:lvl w:ilvl="5" w:tplc="F12CAE42">
      <w:numFmt w:val="bullet"/>
      <w:lvlText w:val="•"/>
      <w:lvlJc w:val="left"/>
      <w:pPr>
        <w:ind w:left="5970" w:hanging="360"/>
      </w:pPr>
      <w:rPr>
        <w:rFonts w:hint="default"/>
      </w:rPr>
    </w:lvl>
    <w:lvl w:ilvl="6" w:tplc="CFF8F626">
      <w:numFmt w:val="bullet"/>
      <w:lvlText w:val="•"/>
      <w:lvlJc w:val="left"/>
      <w:pPr>
        <w:ind w:left="6856" w:hanging="360"/>
      </w:pPr>
      <w:rPr>
        <w:rFonts w:hint="default"/>
      </w:rPr>
    </w:lvl>
    <w:lvl w:ilvl="7" w:tplc="D352A1A0">
      <w:numFmt w:val="bullet"/>
      <w:lvlText w:val="•"/>
      <w:lvlJc w:val="left"/>
      <w:pPr>
        <w:ind w:left="7742" w:hanging="360"/>
      </w:pPr>
      <w:rPr>
        <w:rFonts w:hint="default"/>
      </w:rPr>
    </w:lvl>
    <w:lvl w:ilvl="8" w:tplc="15A227C0">
      <w:numFmt w:val="bullet"/>
      <w:lvlText w:val="•"/>
      <w:lvlJc w:val="left"/>
      <w:pPr>
        <w:ind w:left="8628" w:hanging="360"/>
      </w:pPr>
      <w:rPr>
        <w:rFonts w:hint="default"/>
      </w:rPr>
    </w:lvl>
  </w:abstractNum>
  <w:abstractNum w:abstractNumId="7" w15:restartNumberingAfterBreak="0">
    <w:nsid w:val="1DA7459C"/>
    <w:multiLevelType w:val="hybridMultilevel"/>
    <w:tmpl w:val="46BCF43E"/>
    <w:lvl w:ilvl="0" w:tplc="6E669894">
      <w:numFmt w:val="bullet"/>
      <w:lvlText w:val="o"/>
      <w:lvlJc w:val="left"/>
      <w:pPr>
        <w:ind w:left="824" w:hanging="360"/>
      </w:pPr>
      <w:rPr>
        <w:rFonts w:ascii="Courier New" w:eastAsia="Courier New" w:hAnsi="Courier New" w:cs="Courier New" w:hint="default"/>
        <w:w w:val="100"/>
        <w:sz w:val="22"/>
        <w:szCs w:val="22"/>
      </w:rPr>
    </w:lvl>
    <w:lvl w:ilvl="1" w:tplc="D4D2326A">
      <w:numFmt w:val="bullet"/>
      <w:lvlText w:val="•"/>
      <w:lvlJc w:val="left"/>
      <w:pPr>
        <w:ind w:left="1778" w:hanging="360"/>
      </w:pPr>
      <w:rPr>
        <w:rFonts w:hint="default"/>
      </w:rPr>
    </w:lvl>
    <w:lvl w:ilvl="2" w:tplc="83F84478">
      <w:numFmt w:val="bullet"/>
      <w:lvlText w:val="•"/>
      <w:lvlJc w:val="left"/>
      <w:pPr>
        <w:ind w:left="2736" w:hanging="360"/>
      </w:pPr>
      <w:rPr>
        <w:rFonts w:hint="default"/>
      </w:rPr>
    </w:lvl>
    <w:lvl w:ilvl="3" w:tplc="11A2C154">
      <w:numFmt w:val="bullet"/>
      <w:lvlText w:val="•"/>
      <w:lvlJc w:val="left"/>
      <w:pPr>
        <w:ind w:left="3694" w:hanging="360"/>
      </w:pPr>
      <w:rPr>
        <w:rFonts w:hint="default"/>
      </w:rPr>
    </w:lvl>
    <w:lvl w:ilvl="4" w:tplc="46C67D3C">
      <w:numFmt w:val="bullet"/>
      <w:lvlText w:val="•"/>
      <w:lvlJc w:val="left"/>
      <w:pPr>
        <w:ind w:left="4652" w:hanging="360"/>
      </w:pPr>
      <w:rPr>
        <w:rFonts w:hint="default"/>
      </w:rPr>
    </w:lvl>
    <w:lvl w:ilvl="5" w:tplc="D2CEE858">
      <w:numFmt w:val="bullet"/>
      <w:lvlText w:val="•"/>
      <w:lvlJc w:val="left"/>
      <w:pPr>
        <w:ind w:left="5610" w:hanging="360"/>
      </w:pPr>
      <w:rPr>
        <w:rFonts w:hint="default"/>
      </w:rPr>
    </w:lvl>
    <w:lvl w:ilvl="6" w:tplc="368E410A">
      <w:numFmt w:val="bullet"/>
      <w:lvlText w:val="•"/>
      <w:lvlJc w:val="left"/>
      <w:pPr>
        <w:ind w:left="6568" w:hanging="360"/>
      </w:pPr>
      <w:rPr>
        <w:rFonts w:hint="default"/>
      </w:rPr>
    </w:lvl>
    <w:lvl w:ilvl="7" w:tplc="A02A0BCA">
      <w:numFmt w:val="bullet"/>
      <w:lvlText w:val="•"/>
      <w:lvlJc w:val="left"/>
      <w:pPr>
        <w:ind w:left="7526" w:hanging="360"/>
      </w:pPr>
      <w:rPr>
        <w:rFonts w:hint="default"/>
      </w:rPr>
    </w:lvl>
    <w:lvl w:ilvl="8" w:tplc="C7824110">
      <w:numFmt w:val="bullet"/>
      <w:lvlText w:val="•"/>
      <w:lvlJc w:val="left"/>
      <w:pPr>
        <w:ind w:left="8484" w:hanging="360"/>
      </w:pPr>
      <w:rPr>
        <w:rFonts w:hint="default"/>
      </w:rPr>
    </w:lvl>
  </w:abstractNum>
  <w:abstractNum w:abstractNumId="8" w15:restartNumberingAfterBreak="0">
    <w:nsid w:val="26BF1437"/>
    <w:multiLevelType w:val="multilevel"/>
    <w:tmpl w:val="4D3437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070445"/>
    <w:multiLevelType w:val="hybridMultilevel"/>
    <w:tmpl w:val="139245F4"/>
    <w:lvl w:ilvl="0" w:tplc="EF74C9A2">
      <w:start w:val="1"/>
      <w:numFmt w:val="decimal"/>
      <w:lvlText w:val="%1."/>
      <w:lvlJc w:val="left"/>
      <w:pPr>
        <w:ind w:left="504" w:hanging="401"/>
        <w:jc w:val="left"/>
      </w:pPr>
      <w:rPr>
        <w:rFonts w:ascii="Arial" w:eastAsia="Arial" w:hAnsi="Arial" w:cs="Arial" w:hint="default"/>
        <w:b/>
        <w:bCs/>
        <w:spacing w:val="-1"/>
        <w:w w:val="100"/>
        <w:sz w:val="24"/>
        <w:szCs w:val="24"/>
      </w:rPr>
    </w:lvl>
    <w:lvl w:ilvl="1" w:tplc="DF706458">
      <w:numFmt w:val="bullet"/>
      <w:lvlText w:val="•"/>
      <w:lvlJc w:val="left"/>
      <w:pPr>
        <w:ind w:left="1490" w:hanging="401"/>
      </w:pPr>
      <w:rPr>
        <w:rFonts w:hint="default"/>
      </w:rPr>
    </w:lvl>
    <w:lvl w:ilvl="2" w:tplc="FE06B128">
      <w:numFmt w:val="bullet"/>
      <w:lvlText w:val="•"/>
      <w:lvlJc w:val="left"/>
      <w:pPr>
        <w:ind w:left="2480" w:hanging="401"/>
      </w:pPr>
      <w:rPr>
        <w:rFonts w:hint="default"/>
      </w:rPr>
    </w:lvl>
    <w:lvl w:ilvl="3" w:tplc="FEC43D18">
      <w:numFmt w:val="bullet"/>
      <w:lvlText w:val="•"/>
      <w:lvlJc w:val="left"/>
      <w:pPr>
        <w:ind w:left="3470" w:hanging="401"/>
      </w:pPr>
      <w:rPr>
        <w:rFonts w:hint="default"/>
      </w:rPr>
    </w:lvl>
    <w:lvl w:ilvl="4" w:tplc="4FBC6060">
      <w:numFmt w:val="bullet"/>
      <w:lvlText w:val="•"/>
      <w:lvlJc w:val="left"/>
      <w:pPr>
        <w:ind w:left="4460" w:hanging="401"/>
      </w:pPr>
      <w:rPr>
        <w:rFonts w:hint="default"/>
      </w:rPr>
    </w:lvl>
    <w:lvl w:ilvl="5" w:tplc="B66A81B0">
      <w:numFmt w:val="bullet"/>
      <w:lvlText w:val="•"/>
      <w:lvlJc w:val="left"/>
      <w:pPr>
        <w:ind w:left="5450" w:hanging="401"/>
      </w:pPr>
      <w:rPr>
        <w:rFonts w:hint="default"/>
      </w:rPr>
    </w:lvl>
    <w:lvl w:ilvl="6" w:tplc="BBAAEE92">
      <w:numFmt w:val="bullet"/>
      <w:lvlText w:val="•"/>
      <w:lvlJc w:val="left"/>
      <w:pPr>
        <w:ind w:left="6440" w:hanging="401"/>
      </w:pPr>
      <w:rPr>
        <w:rFonts w:hint="default"/>
      </w:rPr>
    </w:lvl>
    <w:lvl w:ilvl="7" w:tplc="D756935A">
      <w:numFmt w:val="bullet"/>
      <w:lvlText w:val="•"/>
      <w:lvlJc w:val="left"/>
      <w:pPr>
        <w:ind w:left="7430" w:hanging="401"/>
      </w:pPr>
      <w:rPr>
        <w:rFonts w:hint="default"/>
      </w:rPr>
    </w:lvl>
    <w:lvl w:ilvl="8" w:tplc="88E68B64">
      <w:numFmt w:val="bullet"/>
      <w:lvlText w:val="•"/>
      <w:lvlJc w:val="left"/>
      <w:pPr>
        <w:ind w:left="8420" w:hanging="401"/>
      </w:pPr>
      <w:rPr>
        <w:rFonts w:hint="default"/>
      </w:rPr>
    </w:lvl>
  </w:abstractNum>
  <w:abstractNum w:abstractNumId="10" w15:restartNumberingAfterBreak="0">
    <w:nsid w:val="35D44F85"/>
    <w:multiLevelType w:val="hybridMultilevel"/>
    <w:tmpl w:val="D4B23414"/>
    <w:lvl w:ilvl="0" w:tplc="5756DC2A">
      <w:start w:val="1"/>
      <w:numFmt w:val="decimal"/>
      <w:lvlText w:val="%1."/>
      <w:lvlJc w:val="left"/>
      <w:pPr>
        <w:ind w:left="1544" w:hanging="360"/>
        <w:jc w:val="left"/>
      </w:pPr>
      <w:rPr>
        <w:rFonts w:ascii="Arial" w:eastAsia="Arial" w:hAnsi="Arial" w:cs="Arial" w:hint="default"/>
        <w:b/>
        <w:bCs/>
        <w:spacing w:val="-1"/>
        <w:w w:val="100"/>
        <w:sz w:val="22"/>
        <w:szCs w:val="22"/>
      </w:rPr>
    </w:lvl>
    <w:lvl w:ilvl="1" w:tplc="E036047C">
      <w:start w:val="1"/>
      <w:numFmt w:val="lowerLetter"/>
      <w:lvlText w:val="%2."/>
      <w:lvlJc w:val="left"/>
      <w:pPr>
        <w:ind w:left="2264" w:hanging="360"/>
        <w:jc w:val="left"/>
      </w:pPr>
      <w:rPr>
        <w:rFonts w:ascii="Arial" w:eastAsia="Arial" w:hAnsi="Arial" w:cs="Arial" w:hint="default"/>
        <w:b/>
        <w:bCs/>
        <w:spacing w:val="-1"/>
        <w:w w:val="100"/>
        <w:sz w:val="22"/>
        <w:szCs w:val="22"/>
      </w:rPr>
    </w:lvl>
    <w:lvl w:ilvl="2" w:tplc="86724E4E">
      <w:numFmt w:val="bullet"/>
      <w:lvlText w:val="•"/>
      <w:lvlJc w:val="left"/>
      <w:pPr>
        <w:ind w:left="3164" w:hanging="360"/>
      </w:pPr>
      <w:rPr>
        <w:rFonts w:hint="default"/>
      </w:rPr>
    </w:lvl>
    <w:lvl w:ilvl="3" w:tplc="77AC98DC">
      <w:numFmt w:val="bullet"/>
      <w:lvlText w:val="•"/>
      <w:lvlJc w:val="left"/>
      <w:pPr>
        <w:ind w:left="4068" w:hanging="360"/>
      </w:pPr>
      <w:rPr>
        <w:rFonts w:hint="default"/>
      </w:rPr>
    </w:lvl>
    <w:lvl w:ilvl="4" w:tplc="A3A2F5DC">
      <w:numFmt w:val="bullet"/>
      <w:lvlText w:val="•"/>
      <w:lvlJc w:val="left"/>
      <w:pPr>
        <w:ind w:left="4973" w:hanging="360"/>
      </w:pPr>
      <w:rPr>
        <w:rFonts w:hint="default"/>
      </w:rPr>
    </w:lvl>
    <w:lvl w:ilvl="5" w:tplc="A66627C0">
      <w:numFmt w:val="bullet"/>
      <w:lvlText w:val="•"/>
      <w:lvlJc w:val="left"/>
      <w:pPr>
        <w:ind w:left="5877" w:hanging="360"/>
      </w:pPr>
      <w:rPr>
        <w:rFonts w:hint="default"/>
      </w:rPr>
    </w:lvl>
    <w:lvl w:ilvl="6" w:tplc="5FBAF416">
      <w:numFmt w:val="bullet"/>
      <w:lvlText w:val="•"/>
      <w:lvlJc w:val="left"/>
      <w:pPr>
        <w:ind w:left="6782" w:hanging="360"/>
      </w:pPr>
      <w:rPr>
        <w:rFonts w:hint="default"/>
      </w:rPr>
    </w:lvl>
    <w:lvl w:ilvl="7" w:tplc="943685E6">
      <w:numFmt w:val="bullet"/>
      <w:lvlText w:val="•"/>
      <w:lvlJc w:val="left"/>
      <w:pPr>
        <w:ind w:left="7686" w:hanging="360"/>
      </w:pPr>
      <w:rPr>
        <w:rFonts w:hint="default"/>
      </w:rPr>
    </w:lvl>
    <w:lvl w:ilvl="8" w:tplc="4918869A">
      <w:numFmt w:val="bullet"/>
      <w:lvlText w:val="•"/>
      <w:lvlJc w:val="left"/>
      <w:pPr>
        <w:ind w:left="8591" w:hanging="360"/>
      </w:pPr>
      <w:rPr>
        <w:rFonts w:hint="default"/>
      </w:rPr>
    </w:lvl>
  </w:abstractNum>
  <w:abstractNum w:abstractNumId="11" w15:restartNumberingAfterBreak="0">
    <w:nsid w:val="3C5018DC"/>
    <w:multiLevelType w:val="hybridMultilevel"/>
    <w:tmpl w:val="D8D05F70"/>
    <w:lvl w:ilvl="0" w:tplc="DCA8DD24">
      <w:start w:val="1"/>
      <w:numFmt w:val="decimal"/>
      <w:lvlText w:val="%1."/>
      <w:lvlJc w:val="left"/>
      <w:pPr>
        <w:ind w:left="1544" w:hanging="360"/>
        <w:jc w:val="left"/>
      </w:pPr>
      <w:rPr>
        <w:rFonts w:ascii="Arial" w:eastAsia="Arial" w:hAnsi="Arial" w:cs="Arial" w:hint="default"/>
        <w:b/>
        <w:bCs/>
        <w:spacing w:val="-1"/>
        <w:w w:val="100"/>
        <w:sz w:val="22"/>
        <w:szCs w:val="22"/>
      </w:rPr>
    </w:lvl>
    <w:lvl w:ilvl="1" w:tplc="4D088584">
      <w:start w:val="1"/>
      <w:numFmt w:val="lowerLetter"/>
      <w:lvlText w:val="%2."/>
      <w:lvlJc w:val="left"/>
      <w:pPr>
        <w:ind w:left="2264" w:hanging="360"/>
        <w:jc w:val="left"/>
      </w:pPr>
      <w:rPr>
        <w:rFonts w:ascii="Arial" w:eastAsia="Arial" w:hAnsi="Arial" w:cs="Arial" w:hint="default"/>
        <w:b/>
        <w:bCs/>
        <w:spacing w:val="-1"/>
        <w:w w:val="100"/>
        <w:sz w:val="22"/>
        <w:szCs w:val="22"/>
      </w:rPr>
    </w:lvl>
    <w:lvl w:ilvl="2" w:tplc="872628C8">
      <w:numFmt w:val="bullet"/>
      <w:lvlText w:val="•"/>
      <w:lvlJc w:val="left"/>
      <w:pPr>
        <w:ind w:left="3164" w:hanging="360"/>
      </w:pPr>
      <w:rPr>
        <w:rFonts w:hint="default"/>
      </w:rPr>
    </w:lvl>
    <w:lvl w:ilvl="3" w:tplc="D3DE8134">
      <w:numFmt w:val="bullet"/>
      <w:lvlText w:val="•"/>
      <w:lvlJc w:val="left"/>
      <w:pPr>
        <w:ind w:left="4068" w:hanging="360"/>
      </w:pPr>
      <w:rPr>
        <w:rFonts w:hint="default"/>
      </w:rPr>
    </w:lvl>
    <w:lvl w:ilvl="4" w:tplc="19FC3908">
      <w:numFmt w:val="bullet"/>
      <w:lvlText w:val="•"/>
      <w:lvlJc w:val="left"/>
      <w:pPr>
        <w:ind w:left="4973" w:hanging="360"/>
      </w:pPr>
      <w:rPr>
        <w:rFonts w:hint="default"/>
      </w:rPr>
    </w:lvl>
    <w:lvl w:ilvl="5" w:tplc="60785260">
      <w:numFmt w:val="bullet"/>
      <w:lvlText w:val="•"/>
      <w:lvlJc w:val="left"/>
      <w:pPr>
        <w:ind w:left="5877" w:hanging="360"/>
      </w:pPr>
      <w:rPr>
        <w:rFonts w:hint="default"/>
      </w:rPr>
    </w:lvl>
    <w:lvl w:ilvl="6" w:tplc="AEF800B0">
      <w:numFmt w:val="bullet"/>
      <w:lvlText w:val="•"/>
      <w:lvlJc w:val="left"/>
      <w:pPr>
        <w:ind w:left="6782" w:hanging="360"/>
      </w:pPr>
      <w:rPr>
        <w:rFonts w:hint="default"/>
      </w:rPr>
    </w:lvl>
    <w:lvl w:ilvl="7" w:tplc="9C9EE974">
      <w:numFmt w:val="bullet"/>
      <w:lvlText w:val="•"/>
      <w:lvlJc w:val="left"/>
      <w:pPr>
        <w:ind w:left="7686" w:hanging="360"/>
      </w:pPr>
      <w:rPr>
        <w:rFonts w:hint="default"/>
      </w:rPr>
    </w:lvl>
    <w:lvl w:ilvl="8" w:tplc="BDD4FD96">
      <w:numFmt w:val="bullet"/>
      <w:lvlText w:val="•"/>
      <w:lvlJc w:val="left"/>
      <w:pPr>
        <w:ind w:left="8591" w:hanging="360"/>
      </w:pPr>
      <w:rPr>
        <w:rFonts w:hint="default"/>
      </w:rPr>
    </w:lvl>
  </w:abstractNum>
  <w:abstractNum w:abstractNumId="12" w15:restartNumberingAfterBreak="0">
    <w:nsid w:val="4F1F21C5"/>
    <w:multiLevelType w:val="hybridMultilevel"/>
    <w:tmpl w:val="70B68DD6"/>
    <w:lvl w:ilvl="0" w:tplc="DF1E08FC">
      <w:numFmt w:val="bullet"/>
      <w:lvlText w:val=""/>
      <w:lvlJc w:val="left"/>
      <w:pPr>
        <w:ind w:left="824" w:hanging="360"/>
      </w:pPr>
      <w:rPr>
        <w:rFonts w:ascii="Symbol" w:eastAsia="Symbol" w:hAnsi="Symbol" w:cs="Symbol" w:hint="default"/>
        <w:w w:val="100"/>
        <w:sz w:val="22"/>
        <w:szCs w:val="22"/>
      </w:rPr>
    </w:lvl>
    <w:lvl w:ilvl="1" w:tplc="F16A02EA">
      <w:numFmt w:val="bullet"/>
      <w:lvlText w:val="•"/>
      <w:lvlJc w:val="left"/>
      <w:pPr>
        <w:ind w:left="1778" w:hanging="360"/>
      </w:pPr>
      <w:rPr>
        <w:rFonts w:hint="default"/>
      </w:rPr>
    </w:lvl>
    <w:lvl w:ilvl="2" w:tplc="4A6689A2">
      <w:numFmt w:val="bullet"/>
      <w:lvlText w:val="•"/>
      <w:lvlJc w:val="left"/>
      <w:pPr>
        <w:ind w:left="2736" w:hanging="360"/>
      </w:pPr>
      <w:rPr>
        <w:rFonts w:hint="default"/>
      </w:rPr>
    </w:lvl>
    <w:lvl w:ilvl="3" w:tplc="996C41F0">
      <w:numFmt w:val="bullet"/>
      <w:lvlText w:val="•"/>
      <w:lvlJc w:val="left"/>
      <w:pPr>
        <w:ind w:left="3694" w:hanging="360"/>
      </w:pPr>
      <w:rPr>
        <w:rFonts w:hint="default"/>
      </w:rPr>
    </w:lvl>
    <w:lvl w:ilvl="4" w:tplc="094AAACC">
      <w:numFmt w:val="bullet"/>
      <w:lvlText w:val="•"/>
      <w:lvlJc w:val="left"/>
      <w:pPr>
        <w:ind w:left="4652" w:hanging="360"/>
      </w:pPr>
      <w:rPr>
        <w:rFonts w:hint="default"/>
      </w:rPr>
    </w:lvl>
    <w:lvl w:ilvl="5" w:tplc="07220C96">
      <w:numFmt w:val="bullet"/>
      <w:lvlText w:val="•"/>
      <w:lvlJc w:val="left"/>
      <w:pPr>
        <w:ind w:left="5610" w:hanging="360"/>
      </w:pPr>
      <w:rPr>
        <w:rFonts w:hint="default"/>
      </w:rPr>
    </w:lvl>
    <w:lvl w:ilvl="6" w:tplc="3698BA48">
      <w:numFmt w:val="bullet"/>
      <w:lvlText w:val="•"/>
      <w:lvlJc w:val="left"/>
      <w:pPr>
        <w:ind w:left="6568" w:hanging="360"/>
      </w:pPr>
      <w:rPr>
        <w:rFonts w:hint="default"/>
      </w:rPr>
    </w:lvl>
    <w:lvl w:ilvl="7" w:tplc="02B056E2">
      <w:numFmt w:val="bullet"/>
      <w:lvlText w:val="•"/>
      <w:lvlJc w:val="left"/>
      <w:pPr>
        <w:ind w:left="7526" w:hanging="360"/>
      </w:pPr>
      <w:rPr>
        <w:rFonts w:hint="default"/>
      </w:rPr>
    </w:lvl>
    <w:lvl w:ilvl="8" w:tplc="9808E982">
      <w:numFmt w:val="bullet"/>
      <w:lvlText w:val="•"/>
      <w:lvlJc w:val="left"/>
      <w:pPr>
        <w:ind w:left="8484" w:hanging="360"/>
      </w:pPr>
      <w:rPr>
        <w:rFonts w:hint="default"/>
      </w:rPr>
    </w:lvl>
  </w:abstractNum>
  <w:abstractNum w:abstractNumId="13" w15:restartNumberingAfterBreak="0">
    <w:nsid w:val="549D5DA8"/>
    <w:multiLevelType w:val="hybridMultilevel"/>
    <w:tmpl w:val="6B26EA50"/>
    <w:lvl w:ilvl="0" w:tplc="B70CB57A">
      <w:start w:val="1"/>
      <w:numFmt w:val="upperLetter"/>
      <w:lvlText w:val="%1."/>
      <w:lvlJc w:val="left"/>
      <w:pPr>
        <w:ind w:left="1184" w:hanging="360"/>
        <w:jc w:val="left"/>
      </w:pPr>
      <w:rPr>
        <w:rFonts w:ascii="Arial" w:eastAsia="Arial" w:hAnsi="Arial" w:cs="Arial" w:hint="default"/>
        <w:spacing w:val="-1"/>
        <w:w w:val="100"/>
        <w:sz w:val="22"/>
        <w:szCs w:val="22"/>
      </w:rPr>
    </w:lvl>
    <w:lvl w:ilvl="1" w:tplc="B6C09026">
      <w:start w:val="1"/>
      <w:numFmt w:val="decimal"/>
      <w:lvlText w:val="%2."/>
      <w:lvlJc w:val="left"/>
      <w:pPr>
        <w:ind w:left="1544" w:hanging="360"/>
        <w:jc w:val="left"/>
      </w:pPr>
      <w:rPr>
        <w:rFonts w:ascii="Arial" w:eastAsia="Arial" w:hAnsi="Arial" w:cs="Arial" w:hint="default"/>
        <w:b/>
        <w:bCs/>
        <w:spacing w:val="-1"/>
        <w:w w:val="100"/>
        <w:sz w:val="22"/>
        <w:szCs w:val="22"/>
      </w:rPr>
    </w:lvl>
    <w:lvl w:ilvl="2" w:tplc="6F768BBE">
      <w:numFmt w:val="bullet"/>
      <w:lvlText w:val="•"/>
      <w:lvlJc w:val="left"/>
      <w:pPr>
        <w:ind w:left="2524" w:hanging="360"/>
      </w:pPr>
      <w:rPr>
        <w:rFonts w:hint="default"/>
      </w:rPr>
    </w:lvl>
    <w:lvl w:ilvl="3" w:tplc="585C5C66">
      <w:numFmt w:val="bullet"/>
      <w:lvlText w:val="•"/>
      <w:lvlJc w:val="left"/>
      <w:pPr>
        <w:ind w:left="3508" w:hanging="360"/>
      </w:pPr>
      <w:rPr>
        <w:rFonts w:hint="default"/>
      </w:rPr>
    </w:lvl>
    <w:lvl w:ilvl="4" w:tplc="23C47590">
      <w:numFmt w:val="bullet"/>
      <w:lvlText w:val="•"/>
      <w:lvlJc w:val="left"/>
      <w:pPr>
        <w:ind w:left="4493" w:hanging="360"/>
      </w:pPr>
      <w:rPr>
        <w:rFonts w:hint="default"/>
      </w:rPr>
    </w:lvl>
    <w:lvl w:ilvl="5" w:tplc="97F29AD2">
      <w:numFmt w:val="bullet"/>
      <w:lvlText w:val="•"/>
      <w:lvlJc w:val="left"/>
      <w:pPr>
        <w:ind w:left="5477" w:hanging="360"/>
      </w:pPr>
      <w:rPr>
        <w:rFonts w:hint="default"/>
      </w:rPr>
    </w:lvl>
    <w:lvl w:ilvl="6" w:tplc="DF182CA8">
      <w:numFmt w:val="bullet"/>
      <w:lvlText w:val="•"/>
      <w:lvlJc w:val="left"/>
      <w:pPr>
        <w:ind w:left="6462" w:hanging="360"/>
      </w:pPr>
      <w:rPr>
        <w:rFonts w:hint="default"/>
      </w:rPr>
    </w:lvl>
    <w:lvl w:ilvl="7" w:tplc="B3FA0502">
      <w:numFmt w:val="bullet"/>
      <w:lvlText w:val="•"/>
      <w:lvlJc w:val="left"/>
      <w:pPr>
        <w:ind w:left="7446" w:hanging="360"/>
      </w:pPr>
      <w:rPr>
        <w:rFonts w:hint="default"/>
      </w:rPr>
    </w:lvl>
    <w:lvl w:ilvl="8" w:tplc="789EDF98">
      <w:numFmt w:val="bullet"/>
      <w:lvlText w:val="•"/>
      <w:lvlJc w:val="left"/>
      <w:pPr>
        <w:ind w:left="8431" w:hanging="360"/>
      </w:pPr>
      <w:rPr>
        <w:rFonts w:hint="default"/>
      </w:rPr>
    </w:lvl>
  </w:abstractNum>
  <w:abstractNum w:abstractNumId="14" w15:restartNumberingAfterBreak="0">
    <w:nsid w:val="57A934B5"/>
    <w:multiLevelType w:val="hybridMultilevel"/>
    <w:tmpl w:val="6B2A9EE0"/>
    <w:lvl w:ilvl="0" w:tplc="617ADA60">
      <w:numFmt w:val="bullet"/>
      <w:lvlText w:val=""/>
      <w:lvlJc w:val="left"/>
      <w:pPr>
        <w:ind w:left="464" w:hanging="360"/>
      </w:pPr>
      <w:rPr>
        <w:rFonts w:ascii="Symbol" w:eastAsia="Symbol" w:hAnsi="Symbol" w:cs="Symbol" w:hint="default"/>
        <w:w w:val="100"/>
        <w:sz w:val="22"/>
        <w:szCs w:val="22"/>
      </w:rPr>
    </w:lvl>
    <w:lvl w:ilvl="1" w:tplc="2666633C">
      <w:numFmt w:val="bullet"/>
      <w:lvlText w:val="o"/>
      <w:lvlJc w:val="left"/>
      <w:pPr>
        <w:ind w:left="1184" w:hanging="360"/>
      </w:pPr>
      <w:rPr>
        <w:rFonts w:ascii="Courier New" w:eastAsia="Courier New" w:hAnsi="Courier New" w:cs="Courier New" w:hint="default"/>
        <w:w w:val="100"/>
        <w:sz w:val="22"/>
        <w:szCs w:val="22"/>
      </w:rPr>
    </w:lvl>
    <w:lvl w:ilvl="2" w:tplc="65E814B0">
      <w:numFmt w:val="bullet"/>
      <w:lvlText w:val=""/>
      <w:lvlJc w:val="left"/>
      <w:pPr>
        <w:ind w:left="1904" w:hanging="360"/>
      </w:pPr>
      <w:rPr>
        <w:rFonts w:ascii="Wingdings" w:eastAsia="Wingdings" w:hAnsi="Wingdings" w:cs="Wingdings" w:hint="default"/>
        <w:w w:val="100"/>
        <w:sz w:val="22"/>
        <w:szCs w:val="22"/>
      </w:rPr>
    </w:lvl>
    <w:lvl w:ilvl="3" w:tplc="E7900B2A">
      <w:numFmt w:val="bullet"/>
      <w:lvlText w:val="•"/>
      <w:lvlJc w:val="left"/>
      <w:pPr>
        <w:ind w:left="2962" w:hanging="360"/>
      </w:pPr>
      <w:rPr>
        <w:rFonts w:hint="default"/>
      </w:rPr>
    </w:lvl>
    <w:lvl w:ilvl="4" w:tplc="88DE3AC0">
      <w:numFmt w:val="bullet"/>
      <w:lvlText w:val="•"/>
      <w:lvlJc w:val="left"/>
      <w:pPr>
        <w:ind w:left="4025" w:hanging="360"/>
      </w:pPr>
      <w:rPr>
        <w:rFonts w:hint="default"/>
      </w:rPr>
    </w:lvl>
    <w:lvl w:ilvl="5" w:tplc="4940A228">
      <w:numFmt w:val="bullet"/>
      <w:lvlText w:val="•"/>
      <w:lvlJc w:val="left"/>
      <w:pPr>
        <w:ind w:left="5087" w:hanging="360"/>
      </w:pPr>
      <w:rPr>
        <w:rFonts w:hint="default"/>
      </w:rPr>
    </w:lvl>
    <w:lvl w:ilvl="6" w:tplc="877887AC">
      <w:numFmt w:val="bullet"/>
      <w:lvlText w:val="•"/>
      <w:lvlJc w:val="left"/>
      <w:pPr>
        <w:ind w:left="6150" w:hanging="360"/>
      </w:pPr>
      <w:rPr>
        <w:rFonts w:hint="default"/>
      </w:rPr>
    </w:lvl>
    <w:lvl w:ilvl="7" w:tplc="64268ACE">
      <w:numFmt w:val="bullet"/>
      <w:lvlText w:val="•"/>
      <w:lvlJc w:val="left"/>
      <w:pPr>
        <w:ind w:left="7212" w:hanging="360"/>
      </w:pPr>
      <w:rPr>
        <w:rFonts w:hint="default"/>
      </w:rPr>
    </w:lvl>
    <w:lvl w:ilvl="8" w:tplc="967A5D3A">
      <w:numFmt w:val="bullet"/>
      <w:lvlText w:val="•"/>
      <w:lvlJc w:val="left"/>
      <w:pPr>
        <w:ind w:left="8275" w:hanging="360"/>
      </w:pPr>
      <w:rPr>
        <w:rFonts w:hint="default"/>
      </w:rPr>
    </w:lvl>
  </w:abstractNum>
  <w:abstractNum w:abstractNumId="15" w15:restartNumberingAfterBreak="0">
    <w:nsid w:val="5B7C6145"/>
    <w:multiLevelType w:val="multilevel"/>
    <w:tmpl w:val="A64AD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E633900"/>
    <w:multiLevelType w:val="hybridMultilevel"/>
    <w:tmpl w:val="C442D57E"/>
    <w:lvl w:ilvl="0" w:tplc="BEB494A0">
      <w:start w:val="1"/>
      <w:numFmt w:val="upperRoman"/>
      <w:lvlText w:val="%1."/>
      <w:lvlJc w:val="left"/>
      <w:pPr>
        <w:ind w:left="593" w:hanging="490"/>
        <w:jc w:val="left"/>
      </w:pPr>
      <w:rPr>
        <w:rFonts w:ascii="Arial" w:eastAsia="Arial" w:hAnsi="Arial" w:cs="Arial" w:hint="default"/>
        <w:spacing w:val="-1"/>
        <w:w w:val="100"/>
        <w:sz w:val="22"/>
        <w:szCs w:val="22"/>
      </w:rPr>
    </w:lvl>
    <w:lvl w:ilvl="1" w:tplc="69569736">
      <w:numFmt w:val="bullet"/>
      <w:lvlText w:val=""/>
      <w:lvlJc w:val="left"/>
      <w:pPr>
        <w:ind w:left="1184" w:hanging="360"/>
      </w:pPr>
      <w:rPr>
        <w:rFonts w:ascii="Symbol" w:eastAsia="Symbol" w:hAnsi="Symbol" w:cs="Symbol" w:hint="default"/>
        <w:w w:val="100"/>
        <w:sz w:val="22"/>
        <w:szCs w:val="22"/>
      </w:rPr>
    </w:lvl>
    <w:lvl w:ilvl="2" w:tplc="5DF4BD46">
      <w:numFmt w:val="bullet"/>
      <w:lvlText w:val="•"/>
      <w:lvlJc w:val="left"/>
      <w:pPr>
        <w:ind w:left="2204" w:hanging="360"/>
      </w:pPr>
      <w:rPr>
        <w:rFonts w:hint="default"/>
      </w:rPr>
    </w:lvl>
    <w:lvl w:ilvl="3" w:tplc="B53EBF8C">
      <w:numFmt w:val="bullet"/>
      <w:lvlText w:val="•"/>
      <w:lvlJc w:val="left"/>
      <w:pPr>
        <w:ind w:left="3228" w:hanging="360"/>
      </w:pPr>
      <w:rPr>
        <w:rFonts w:hint="default"/>
      </w:rPr>
    </w:lvl>
    <w:lvl w:ilvl="4" w:tplc="FBC688B4">
      <w:numFmt w:val="bullet"/>
      <w:lvlText w:val="•"/>
      <w:lvlJc w:val="left"/>
      <w:pPr>
        <w:ind w:left="4253" w:hanging="360"/>
      </w:pPr>
      <w:rPr>
        <w:rFonts w:hint="default"/>
      </w:rPr>
    </w:lvl>
    <w:lvl w:ilvl="5" w:tplc="DC2618C6">
      <w:numFmt w:val="bullet"/>
      <w:lvlText w:val="•"/>
      <w:lvlJc w:val="left"/>
      <w:pPr>
        <w:ind w:left="5277" w:hanging="360"/>
      </w:pPr>
      <w:rPr>
        <w:rFonts w:hint="default"/>
      </w:rPr>
    </w:lvl>
    <w:lvl w:ilvl="6" w:tplc="C1AC757C">
      <w:numFmt w:val="bullet"/>
      <w:lvlText w:val="•"/>
      <w:lvlJc w:val="left"/>
      <w:pPr>
        <w:ind w:left="6302" w:hanging="360"/>
      </w:pPr>
      <w:rPr>
        <w:rFonts w:hint="default"/>
      </w:rPr>
    </w:lvl>
    <w:lvl w:ilvl="7" w:tplc="8CFE6720">
      <w:numFmt w:val="bullet"/>
      <w:lvlText w:val="•"/>
      <w:lvlJc w:val="left"/>
      <w:pPr>
        <w:ind w:left="7326" w:hanging="360"/>
      </w:pPr>
      <w:rPr>
        <w:rFonts w:hint="default"/>
      </w:rPr>
    </w:lvl>
    <w:lvl w:ilvl="8" w:tplc="BDAAC4E4">
      <w:numFmt w:val="bullet"/>
      <w:lvlText w:val="•"/>
      <w:lvlJc w:val="left"/>
      <w:pPr>
        <w:ind w:left="8351" w:hanging="360"/>
      </w:pPr>
      <w:rPr>
        <w:rFonts w:hint="default"/>
      </w:rPr>
    </w:lvl>
  </w:abstractNum>
  <w:abstractNum w:abstractNumId="17" w15:restartNumberingAfterBreak="0">
    <w:nsid w:val="5E744AE6"/>
    <w:multiLevelType w:val="hybridMultilevel"/>
    <w:tmpl w:val="4274C142"/>
    <w:lvl w:ilvl="0" w:tplc="7B06F50C">
      <w:start w:val="1"/>
      <w:numFmt w:val="upperLetter"/>
      <w:lvlText w:val="%1."/>
      <w:lvlJc w:val="left"/>
      <w:pPr>
        <w:ind w:left="1184" w:hanging="360"/>
        <w:jc w:val="left"/>
      </w:pPr>
      <w:rPr>
        <w:rFonts w:ascii="Arial" w:eastAsia="Arial" w:hAnsi="Arial" w:cs="Arial" w:hint="default"/>
        <w:b/>
        <w:bCs/>
        <w:spacing w:val="-1"/>
        <w:w w:val="100"/>
        <w:sz w:val="22"/>
        <w:szCs w:val="22"/>
      </w:rPr>
    </w:lvl>
    <w:lvl w:ilvl="1" w:tplc="8ED8A1F6">
      <w:numFmt w:val="bullet"/>
      <w:lvlText w:val=""/>
      <w:lvlJc w:val="left"/>
      <w:pPr>
        <w:ind w:left="1624" w:hanging="360"/>
      </w:pPr>
      <w:rPr>
        <w:rFonts w:ascii="Symbol" w:eastAsia="Symbol" w:hAnsi="Symbol" w:cs="Symbol" w:hint="default"/>
        <w:w w:val="100"/>
        <w:sz w:val="22"/>
        <w:szCs w:val="22"/>
      </w:rPr>
    </w:lvl>
    <w:lvl w:ilvl="2" w:tplc="F5B26448">
      <w:numFmt w:val="bullet"/>
      <w:lvlText w:val=""/>
      <w:lvlJc w:val="left"/>
      <w:pPr>
        <w:ind w:left="104" w:hanging="180"/>
      </w:pPr>
      <w:rPr>
        <w:rFonts w:ascii="Symbol" w:eastAsia="Symbol" w:hAnsi="Symbol" w:cs="Symbol" w:hint="default"/>
        <w:w w:val="100"/>
        <w:sz w:val="22"/>
        <w:szCs w:val="22"/>
      </w:rPr>
    </w:lvl>
    <w:lvl w:ilvl="3" w:tplc="843EA750">
      <w:numFmt w:val="bullet"/>
      <w:lvlText w:val="•"/>
      <w:lvlJc w:val="left"/>
      <w:pPr>
        <w:ind w:left="2717" w:hanging="180"/>
      </w:pPr>
      <w:rPr>
        <w:rFonts w:hint="default"/>
      </w:rPr>
    </w:lvl>
    <w:lvl w:ilvl="4" w:tplc="10C0D2EC">
      <w:numFmt w:val="bullet"/>
      <w:lvlText w:val="•"/>
      <w:lvlJc w:val="left"/>
      <w:pPr>
        <w:ind w:left="3815" w:hanging="180"/>
      </w:pPr>
      <w:rPr>
        <w:rFonts w:hint="default"/>
      </w:rPr>
    </w:lvl>
    <w:lvl w:ilvl="5" w:tplc="5B32E156">
      <w:numFmt w:val="bullet"/>
      <w:lvlText w:val="•"/>
      <w:lvlJc w:val="left"/>
      <w:pPr>
        <w:ind w:left="4912" w:hanging="180"/>
      </w:pPr>
      <w:rPr>
        <w:rFonts w:hint="default"/>
      </w:rPr>
    </w:lvl>
    <w:lvl w:ilvl="6" w:tplc="3F1A13AA">
      <w:numFmt w:val="bullet"/>
      <w:lvlText w:val="•"/>
      <w:lvlJc w:val="left"/>
      <w:pPr>
        <w:ind w:left="6010" w:hanging="180"/>
      </w:pPr>
      <w:rPr>
        <w:rFonts w:hint="default"/>
      </w:rPr>
    </w:lvl>
    <w:lvl w:ilvl="7" w:tplc="D1B0C9EE">
      <w:numFmt w:val="bullet"/>
      <w:lvlText w:val="•"/>
      <w:lvlJc w:val="left"/>
      <w:pPr>
        <w:ind w:left="7107" w:hanging="180"/>
      </w:pPr>
      <w:rPr>
        <w:rFonts w:hint="default"/>
      </w:rPr>
    </w:lvl>
    <w:lvl w:ilvl="8" w:tplc="2A7A1730">
      <w:numFmt w:val="bullet"/>
      <w:lvlText w:val="•"/>
      <w:lvlJc w:val="left"/>
      <w:pPr>
        <w:ind w:left="8205" w:hanging="180"/>
      </w:pPr>
      <w:rPr>
        <w:rFonts w:hint="default"/>
      </w:rPr>
    </w:lvl>
  </w:abstractNum>
  <w:abstractNum w:abstractNumId="18" w15:restartNumberingAfterBreak="0">
    <w:nsid w:val="64263FB9"/>
    <w:multiLevelType w:val="hybridMultilevel"/>
    <w:tmpl w:val="AC42E564"/>
    <w:lvl w:ilvl="0" w:tplc="B308B47C">
      <w:start w:val="1"/>
      <w:numFmt w:val="decimal"/>
      <w:lvlText w:val="%1."/>
      <w:lvlJc w:val="left"/>
      <w:pPr>
        <w:ind w:left="3064" w:hanging="360"/>
        <w:jc w:val="left"/>
      </w:pPr>
      <w:rPr>
        <w:rFonts w:ascii="Arial" w:eastAsia="Arial" w:hAnsi="Arial" w:cs="Arial" w:hint="default"/>
        <w:spacing w:val="-1"/>
        <w:w w:val="100"/>
        <w:sz w:val="22"/>
        <w:szCs w:val="22"/>
      </w:rPr>
    </w:lvl>
    <w:lvl w:ilvl="1" w:tplc="9B0A44EE">
      <w:numFmt w:val="bullet"/>
      <w:lvlText w:val="•"/>
      <w:lvlJc w:val="left"/>
      <w:pPr>
        <w:ind w:left="3794" w:hanging="360"/>
      </w:pPr>
      <w:rPr>
        <w:rFonts w:hint="default"/>
      </w:rPr>
    </w:lvl>
    <w:lvl w:ilvl="2" w:tplc="D1CE7398">
      <w:numFmt w:val="bullet"/>
      <w:lvlText w:val="•"/>
      <w:lvlJc w:val="left"/>
      <w:pPr>
        <w:ind w:left="4528" w:hanging="360"/>
      </w:pPr>
      <w:rPr>
        <w:rFonts w:hint="default"/>
      </w:rPr>
    </w:lvl>
    <w:lvl w:ilvl="3" w:tplc="2C2C168E">
      <w:numFmt w:val="bullet"/>
      <w:lvlText w:val="•"/>
      <w:lvlJc w:val="left"/>
      <w:pPr>
        <w:ind w:left="5262" w:hanging="360"/>
      </w:pPr>
      <w:rPr>
        <w:rFonts w:hint="default"/>
      </w:rPr>
    </w:lvl>
    <w:lvl w:ilvl="4" w:tplc="97728248">
      <w:numFmt w:val="bullet"/>
      <w:lvlText w:val="•"/>
      <w:lvlJc w:val="left"/>
      <w:pPr>
        <w:ind w:left="5996" w:hanging="360"/>
      </w:pPr>
      <w:rPr>
        <w:rFonts w:hint="default"/>
      </w:rPr>
    </w:lvl>
    <w:lvl w:ilvl="5" w:tplc="8410FC32">
      <w:numFmt w:val="bullet"/>
      <w:lvlText w:val="•"/>
      <w:lvlJc w:val="left"/>
      <w:pPr>
        <w:ind w:left="6730" w:hanging="360"/>
      </w:pPr>
      <w:rPr>
        <w:rFonts w:hint="default"/>
      </w:rPr>
    </w:lvl>
    <w:lvl w:ilvl="6" w:tplc="A5DA0E54">
      <w:numFmt w:val="bullet"/>
      <w:lvlText w:val="•"/>
      <w:lvlJc w:val="left"/>
      <w:pPr>
        <w:ind w:left="7464" w:hanging="360"/>
      </w:pPr>
      <w:rPr>
        <w:rFonts w:hint="default"/>
      </w:rPr>
    </w:lvl>
    <w:lvl w:ilvl="7" w:tplc="0A886CAC">
      <w:numFmt w:val="bullet"/>
      <w:lvlText w:val="•"/>
      <w:lvlJc w:val="left"/>
      <w:pPr>
        <w:ind w:left="8198" w:hanging="360"/>
      </w:pPr>
      <w:rPr>
        <w:rFonts w:hint="default"/>
      </w:rPr>
    </w:lvl>
    <w:lvl w:ilvl="8" w:tplc="5D2A7076">
      <w:numFmt w:val="bullet"/>
      <w:lvlText w:val="•"/>
      <w:lvlJc w:val="left"/>
      <w:pPr>
        <w:ind w:left="8932" w:hanging="360"/>
      </w:pPr>
      <w:rPr>
        <w:rFonts w:hint="default"/>
      </w:rPr>
    </w:lvl>
  </w:abstractNum>
  <w:abstractNum w:abstractNumId="19" w15:restartNumberingAfterBreak="0">
    <w:nsid w:val="66B33AFF"/>
    <w:multiLevelType w:val="multilevel"/>
    <w:tmpl w:val="2C2E2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D6F1715"/>
    <w:multiLevelType w:val="hybridMultilevel"/>
    <w:tmpl w:val="66821AA0"/>
    <w:lvl w:ilvl="0" w:tplc="C30294D4">
      <w:start w:val="1"/>
      <w:numFmt w:val="decimal"/>
      <w:lvlText w:val="%1."/>
      <w:lvlJc w:val="left"/>
      <w:pPr>
        <w:ind w:left="410" w:hanging="306"/>
        <w:jc w:val="left"/>
      </w:pPr>
      <w:rPr>
        <w:rFonts w:ascii="Arial" w:eastAsia="Arial" w:hAnsi="Arial" w:cs="Arial" w:hint="default"/>
        <w:spacing w:val="-1"/>
        <w:w w:val="100"/>
        <w:sz w:val="22"/>
        <w:szCs w:val="22"/>
      </w:rPr>
    </w:lvl>
    <w:lvl w:ilvl="1" w:tplc="0C8A7C08">
      <w:numFmt w:val="bullet"/>
      <w:lvlText w:val=""/>
      <w:lvlJc w:val="left"/>
      <w:pPr>
        <w:ind w:left="1314" w:hanging="390"/>
      </w:pPr>
      <w:rPr>
        <w:rFonts w:ascii="Symbol" w:eastAsia="Symbol" w:hAnsi="Symbol" w:cs="Symbol" w:hint="default"/>
        <w:w w:val="100"/>
        <w:sz w:val="22"/>
        <w:szCs w:val="22"/>
      </w:rPr>
    </w:lvl>
    <w:lvl w:ilvl="2" w:tplc="E0B66610">
      <w:numFmt w:val="bullet"/>
      <w:lvlText w:val="•"/>
      <w:lvlJc w:val="left"/>
      <w:pPr>
        <w:ind w:left="2328" w:hanging="390"/>
      </w:pPr>
      <w:rPr>
        <w:rFonts w:hint="default"/>
      </w:rPr>
    </w:lvl>
    <w:lvl w:ilvl="3" w:tplc="CBB462DC">
      <w:numFmt w:val="bullet"/>
      <w:lvlText w:val="•"/>
      <w:lvlJc w:val="left"/>
      <w:pPr>
        <w:ind w:left="3337" w:hanging="390"/>
      </w:pPr>
      <w:rPr>
        <w:rFonts w:hint="default"/>
      </w:rPr>
    </w:lvl>
    <w:lvl w:ilvl="4" w:tplc="19C0467C">
      <w:numFmt w:val="bullet"/>
      <w:lvlText w:val="•"/>
      <w:lvlJc w:val="left"/>
      <w:pPr>
        <w:ind w:left="4346" w:hanging="390"/>
      </w:pPr>
      <w:rPr>
        <w:rFonts w:hint="default"/>
      </w:rPr>
    </w:lvl>
    <w:lvl w:ilvl="5" w:tplc="60FC30A2">
      <w:numFmt w:val="bullet"/>
      <w:lvlText w:val="•"/>
      <w:lvlJc w:val="left"/>
      <w:pPr>
        <w:ind w:left="5355" w:hanging="390"/>
      </w:pPr>
      <w:rPr>
        <w:rFonts w:hint="default"/>
      </w:rPr>
    </w:lvl>
    <w:lvl w:ilvl="6" w:tplc="046C245E">
      <w:numFmt w:val="bullet"/>
      <w:lvlText w:val="•"/>
      <w:lvlJc w:val="left"/>
      <w:pPr>
        <w:ind w:left="6364" w:hanging="390"/>
      </w:pPr>
      <w:rPr>
        <w:rFonts w:hint="default"/>
      </w:rPr>
    </w:lvl>
    <w:lvl w:ilvl="7" w:tplc="761EBC2E">
      <w:numFmt w:val="bullet"/>
      <w:lvlText w:val="•"/>
      <w:lvlJc w:val="left"/>
      <w:pPr>
        <w:ind w:left="7373" w:hanging="390"/>
      </w:pPr>
      <w:rPr>
        <w:rFonts w:hint="default"/>
      </w:rPr>
    </w:lvl>
    <w:lvl w:ilvl="8" w:tplc="EA682880">
      <w:numFmt w:val="bullet"/>
      <w:lvlText w:val="•"/>
      <w:lvlJc w:val="left"/>
      <w:pPr>
        <w:ind w:left="8382" w:hanging="390"/>
      </w:pPr>
      <w:rPr>
        <w:rFonts w:hint="default"/>
      </w:rPr>
    </w:lvl>
  </w:abstractNum>
  <w:abstractNum w:abstractNumId="21" w15:restartNumberingAfterBreak="0">
    <w:nsid w:val="7DFF733B"/>
    <w:multiLevelType w:val="hybridMultilevel"/>
    <w:tmpl w:val="FBD85392"/>
    <w:lvl w:ilvl="0" w:tplc="85EE7AA2">
      <w:start w:val="1"/>
      <w:numFmt w:val="decimal"/>
      <w:lvlText w:val="%1."/>
      <w:lvlJc w:val="left"/>
      <w:pPr>
        <w:ind w:left="508" w:hanging="404"/>
        <w:jc w:val="left"/>
      </w:pPr>
      <w:rPr>
        <w:rFonts w:ascii="Arial" w:eastAsia="Arial" w:hAnsi="Arial" w:cs="Arial" w:hint="default"/>
        <w:spacing w:val="-1"/>
        <w:w w:val="100"/>
        <w:sz w:val="22"/>
        <w:szCs w:val="22"/>
      </w:rPr>
    </w:lvl>
    <w:lvl w:ilvl="1" w:tplc="0C2EA6DC">
      <w:numFmt w:val="bullet"/>
      <w:lvlText w:val="•"/>
      <w:lvlJc w:val="left"/>
      <w:pPr>
        <w:ind w:left="1490" w:hanging="404"/>
      </w:pPr>
      <w:rPr>
        <w:rFonts w:hint="default"/>
      </w:rPr>
    </w:lvl>
    <w:lvl w:ilvl="2" w:tplc="AE66009A">
      <w:numFmt w:val="bullet"/>
      <w:lvlText w:val="•"/>
      <w:lvlJc w:val="left"/>
      <w:pPr>
        <w:ind w:left="2480" w:hanging="404"/>
      </w:pPr>
      <w:rPr>
        <w:rFonts w:hint="default"/>
      </w:rPr>
    </w:lvl>
    <w:lvl w:ilvl="3" w:tplc="593A5F6E">
      <w:numFmt w:val="bullet"/>
      <w:lvlText w:val="•"/>
      <w:lvlJc w:val="left"/>
      <w:pPr>
        <w:ind w:left="3470" w:hanging="404"/>
      </w:pPr>
      <w:rPr>
        <w:rFonts w:hint="default"/>
      </w:rPr>
    </w:lvl>
    <w:lvl w:ilvl="4" w:tplc="58682A12">
      <w:numFmt w:val="bullet"/>
      <w:lvlText w:val="•"/>
      <w:lvlJc w:val="left"/>
      <w:pPr>
        <w:ind w:left="4460" w:hanging="404"/>
      </w:pPr>
      <w:rPr>
        <w:rFonts w:hint="default"/>
      </w:rPr>
    </w:lvl>
    <w:lvl w:ilvl="5" w:tplc="708C128E">
      <w:numFmt w:val="bullet"/>
      <w:lvlText w:val="•"/>
      <w:lvlJc w:val="left"/>
      <w:pPr>
        <w:ind w:left="5450" w:hanging="404"/>
      </w:pPr>
      <w:rPr>
        <w:rFonts w:hint="default"/>
      </w:rPr>
    </w:lvl>
    <w:lvl w:ilvl="6" w:tplc="578E44A4">
      <w:numFmt w:val="bullet"/>
      <w:lvlText w:val="•"/>
      <w:lvlJc w:val="left"/>
      <w:pPr>
        <w:ind w:left="6440" w:hanging="404"/>
      </w:pPr>
      <w:rPr>
        <w:rFonts w:hint="default"/>
      </w:rPr>
    </w:lvl>
    <w:lvl w:ilvl="7" w:tplc="92B22B52">
      <w:numFmt w:val="bullet"/>
      <w:lvlText w:val="•"/>
      <w:lvlJc w:val="left"/>
      <w:pPr>
        <w:ind w:left="7430" w:hanging="404"/>
      </w:pPr>
      <w:rPr>
        <w:rFonts w:hint="default"/>
      </w:rPr>
    </w:lvl>
    <w:lvl w:ilvl="8" w:tplc="476A0C66">
      <w:numFmt w:val="bullet"/>
      <w:lvlText w:val="•"/>
      <w:lvlJc w:val="left"/>
      <w:pPr>
        <w:ind w:left="8420" w:hanging="404"/>
      </w:pPr>
      <w:rPr>
        <w:rFonts w:hint="default"/>
      </w:rPr>
    </w:lvl>
  </w:abstractNum>
  <w:num w:numId="1">
    <w:abstractNumId w:val="12"/>
  </w:num>
  <w:num w:numId="2">
    <w:abstractNumId w:val="13"/>
  </w:num>
  <w:num w:numId="3">
    <w:abstractNumId w:val="10"/>
  </w:num>
  <w:num w:numId="4">
    <w:abstractNumId w:val="6"/>
  </w:num>
  <w:num w:numId="5">
    <w:abstractNumId w:val="11"/>
  </w:num>
  <w:num w:numId="6">
    <w:abstractNumId w:val="1"/>
  </w:num>
  <w:num w:numId="7">
    <w:abstractNumId w:val="18"/>
  </w:num>
  <w:num w:numId="8">
    <w:abstractNumId w:val="17"/>
  </w:num>
  <w:num w:numId="9">
    <w:abstractNumId w:val="0"/>
  </w:num>
  <w:num w:numId="10">
    <w:abstractNumId w:val="7"/>
  </w:num>
  <w:num w:numId="11">
    <w:abstractNumId w:val="9"/>
  </w:num>
  <w:num w:numId="12">
    <w:abstractNumId w:val="2"/>
  </w:num>
  <w:num w:numId="13">
    <w:abstractNumId w:val="14"/>
  </w:num>
  <w:num w:numId="14">
    <w:abstractNumId w:val="21"/>
  </w:num>
  <w:num w:numId="15">
    <w:abstractNumId w:val="3"/>
  </w:num>
  <w:num w:numId="16">
    <w:abstractNumId w:val="20"/>
  </w:num>
  <w:num w:numId="17">
    <w:abstractNumId w:val="4"/>
  </w:num>
  <w:num w:numId="18">
    <w:abstractNumId w:val="16"/>
  </w:num>
  <w:num w:numId="19">
    <w:abstractNumId w:val="5"/>
  </w:num>
  <w:num w:numId="20">
    <w:abstractNumId w:val="15"/>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54"/>
    <w:rsid w:val="000E0954"/>
    <w:rsid w:val="001275F5"/>
    <w:rsid w:val="003721F0"/>
    <w:rsid w:val="00492091"/>
    <w:rsid w:val="00562ED7"/>
    <w:rsid w:val="006471E2"/>
    <w:rsid w:val="007C38D6"/>
    <w:rsid w:val="007E7019"/>
    <w:rsid w:val="00803E82"/>
    <w:rsid w:val="008A4F4B"/>
    <w:rsid w:val="008F7CDB"/>
    <w:rsid w:val="009B13E9"/>
    <w:rsid w:val="009B3045"/>
    <w:rsid w:val="00E9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41F86"/>
  <w15:docId w15:val="{7CA49004-0FEE-4C07-BFE0-9EE263C0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04"/>
      <w:outlineLvl w:val="0"/>
    </w:pPr>
    <w:rPr>
      <w:b/>
      <w:bCs/>
      <w:sz w:val="28"/>
      <w:szCs w:val="28"/>
    </w:rPr>
  </w:style>
  <w:style w:type="paragraph" w:styleId="Heading2">
    <w:name w:val="heading 2"/>
    <w:basedOn w:val="Normal"/>
    <w:uiPriority w:val="1"/>
    <w:qFormat/>
    <w:pPr>
      <w:ind w:left="104"/>
      <w:outlineLvl w:val="1"/>
    </w:pPr>
    <w:rPr>
      <w:b/>
      <w:bCs/>
      <w:sz w:val="24"/>
      <w:szCs w:val="24"/>
    </w:rPr>
  </w:style>
  <w:style w:type="paragraph" w:styleId="Heading3">
    <w:name w:val="heading 3"/>
    <w:basedOn w:val="Normal"/>
    <w:uiPriority w:val="1"/>
    <w:qFormat/>
    <w:pPr>
      <w:ind w:left="1184" w:hanging="3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4" w:hanging="361"/>
    </w:pPr>
  </w:style>
  <w:style w:type="paragraph" w:customStyle="1" w:styleId="TableParagraph">
    <w:name w:val="Table Paragraph"/>
    <w:basedOn w:val="Normal"/>
    <w:uiPriority w:val="1"/>
    <w:qFormat/>
    <w:pPr>
      <w:ind w:left="110"/>
    </w:pPr>
    <w:rPr>
      <w:rFonts w:ascii="Tahoma" w:eastAsia="Tahoma" w:hAnsi="Tahoma" w:cs="Tahoma"/>
    </w:rPr>
  </w:style>
  <w:style w:type="paragraph" w:styleId="Header">
    <w:name w:val="header"/>
    <w:basedOn w:val="Normal"/>
    <w:link w:val="HeaderChar"/>
    <w:uiPriority w:val="99"/>
    <w:unhideWhenUsed/>
    <w:rsid w:val="009B3045"/>
    <w:pPr>
      <w:tabs>
        <w:tab w:val="center" w:pos="4680"/>
        <w:tab w:val="right" w:pos="9360"/>
      </w:tabs>
    </w:pPr>
  </w:style>
  <w:style w:type="character" w:customStyle="1" w:styleId="HeaderChar">
    <w:name w:val="Header Char"/>
    <w:basedOn w:val="DefaultParagraphFont"/>
    <w:link w:val="Header"/>
    <w:uiPriority w:val="99"/>
    <w:rsid w:val="009B3045"/>
    <w:rPr>
      <w:rFonts w:ascii="Arial" w:eastAsia="Arial" w:hAnsi="Arial" w:cs="Arial"/>
    </w:rPr>
  </w:style>
  <w:style w:type="paragraph" w:styleId="Footer">
    <w:name w:val="footer"/>
    <w:basedOn w:val="Normal"/>
    <w:link w:val="FooterChar"/>
    <w:uiPriority w:val="99"/>
    <w:unhideWhenUsed/>
    <w:rsid w:val="009B3045"/>
    <w:pPr>
      <w:tabs>
        <w:tab w:val="center" w:pos="4680"/>
        <w:tab w:val="right" w:pos="9360"/>
      </w:tabs>
    </w:pPr>
  </w:style>
  <w:style w:type="character" w:customStyle="1" w:styleId="FooterChar">
    <w:name w:val="Footer Char"/>
    <w:basedOn w:val="DefaultParagraphFont"/>
    <w:link w:val="Footer"/>
    <w:uiPriority w:val="99"/>
    <w:rsid w:val="009B3045"/>
    <w:rPr>
      <w:rFonts w:ascii="Arial" w:eastAsia="Arial" w:hAnsi="Arial" w:cs="Arial"/>
    </w:rPr>
  </w:style>
  <w:style w:type="character" w:customStyle="1" w:styleId="resultbody1">
    <w:name w:val="resultbody1"/>
    <w:rsid w:val="009B3045"/>
    <w:rPr>
      <w:rFonts w:ascii="MS Reference Sans Serif" w:hAnsi="MS Reference Sans Serif" w:hint="default"/>
      <w:b w:val="0"/>
      <w:bCs w:val="0"/>
      <w:color w:val="333333"/>
      <w:sz w:val="22"/>
      <w:szCs w:val="22"/>
    </w:rPr>
  </w:style>
  <w:style w:type="paragraph" w:customStyle="1" w:styleId="paragraph">
    <w:name w:val="paragraph"/>
    <w:basedOn w:val="Normal"/>
    <w:rsid w:val="009B13E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B13E9"/>
  </w:style>
  <w:style w:type="character" w:customStyle="1" w:styleId="eop">
    <w:name w:val="eop"/>
    <w:basedOn w:val="DefaultParagraphFont"/>
    <w:rsid w:val="009B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14168">
      <w:bodyDiv w:val="1"/>
      <w:marLeft w:val="0"/>
      <w:marRight w:val="0"/>
      <w:marTop w:val="0"/>
      <w:marBottom w:val="0"/>
      <w:divBdr>
        <w:top w:val="none" w:sz="0" w:space="0" w:color="auto"/>
        <w:left w:val="none" w:sz="0" w:space="0" w:color="auto"/>
        <w:bottom w:val="none" w:sz="0" w:space="0" w:color="auto"/>
        <w:right w:val="none" w:sz="0" w:space="0" w:color="auto"/>
      </w:divBdr>
      <w:divsChild>
        <w:div w:id="2077506789">
          <w:blockQuote w:val="1"/>
          <w:marLeft w:val="0"/>
          <w:marRight w:val="0"/>
          <w:marTop w:val="0"/>
          <w:marBottom w:val="0"/>
          <w:divBdr>
            <w:top w:val="none" w:sz="0" w:space="0" w:color="auto"/>
            <w:left w:val="none" w:sz="0" w:space="0" w:color="auto"/>
            <w:bottom w:val="none" w:sz="0" w:space="0" w:color="auto"/>
            <w:right w:val="none" w:sz="0" w:space="0" w:color="auto"/>
          </w:divBdr>
          <w:divsChild>
            <w:div w:id="216162320">
              <w:marLeft w:val="0"/>
              <w:marRight w:val="0"/>
              <w:marTop w:val="0"/>
              <w:marBottom w:val="0"/>
              <w:divBdr>
                <w:top w:val="none" w:sz="0" w:space="0" w:color="auto"/>
                <w:left w:val="none" w:sz="0" w:space="0" w:color="auto"/>
                <w:bottom w:val="none" w:sz="0" w:space="0" w:color="auto"/>
                <w:right w:val="none" w:sz="0" w:space="0" w:color="auto"/>
              </w:divBdr>
              <w:divsChild>
                <w:div w:id="2017689049">
                  <w:marLeft w:val="0"/>
                  <w:marRight w:val="0"/>
                  <w:marTop w:val="0"/>
                  <w:marBottom w:val="0"/>
                  <w:divBdr>
                    <w:top w:val="none" w:sz="0" w:space="0" w:color="auto"/>
                    <w:left w:val="none" w:sz="0" w:space="0" w:color="auto"/>
                    <w:bottom w:val="none" w:sz="0" w:space="0" w:color="auto"/>
                    <w:right w:val="none" w:sz="0" w:space="0" w:color="auto"/>
                  </w:divBdr>
                  <w:divsChild>
                    <w:div w:id="1514105810">
                      <w:marLeft w:val="0"/>
                      <w:marRight w:val="0"/>
                      <w:marTop w:val="0"/>
                      <w:marBottom w:val="0"/>
                      <w:divBdr>
                        <w:top w:val="none" w:sz="0" w:space="0" w:color="auto"/>
                        <w:left w:val="none" w:sz="0" w:space="0" w:color="auto"/>
                        <w:bottom w:val="none" w:sz="0" w:space="0" w:color="auto"/>
                        <w:right w:val="none" w:sz="0" w:space="0" w:color="auto"/>
                      </w:divBdr>
                      <w:divsChild>
                        <w:div w:id="579020418">
                          <w:marLeft w:val="0"/>
                          <w:marRight w:val="0"/>
                          <w:marTop w:val="0"/>
                          <w:marBottom w:val="0"/>
                          <w:divBdr>
                            <w:top w:val="none" w:sz="0" w:space="0" w:color="auto"/>
                            <w:left w:val="none" w:sz="0" w:space="0" w:color="auto"/>
                            <w:bottom w:val="none" w:sz="0" w:space="0" w:color="auto"/>
                            <w:right w:val="none" w:sz="0" w:space="0" w:color="auto"/>
                          </w:divBdr>
                          <w:divsChild>
                            <w:div w:id="966279607">
                              <w:marLeft w:val="0"/>
                              <w:marRight w:val="0"/>
                              <w:marTop w:val="0"/>
                              <w:marBottom w:val="0"/>
                              <w:divBdr>
                                <w:top w:val="none" w:sz="0" w:space="0" w:color="auto"/>
                                <w:left w:val="none" w:sz="0" w:space="0" w:color="auto"/>
                                <w:bottom w:val="none" w:sz="0" w:space="0" w:color="auto"/>
                                <w:right w:val="none" w:sz="0" w:space="0" w:color="auto"/>
                              </w:divBdr>
                              <w:divsChild>
                                <w:div w:id="2005280582">
                                  <w:marLeft w:val="0"/>
                                  <w:marRight w:val="0"/>
                                  <w:marTop w:val="0"/>
                                  <w:marBottom w:val="0"/>
                                  <w:divBdr>
                                    <w:top w:val="none" w:sz="0" w:space="0" w:color="auto"/>
                                    <w:left w:val="none" w:sz="0" w:space="0" w:color="auto"/>
                                    <w:bottom w:val="none" w:sz="0" w:space="0" w:color="auto"/>
                                    <w:right w:val="none" w:sz="0" w:space="0" w:color="auto"/>
                                  </w:divBdr>
                                  <w:divsChild>
                                    <w:div w:id="1290626689">
                                      <w:marLeft w:val="0"/>
                                      <w:marRight w:val="0"/>
                                      <w:marTop w:val="0"/>
                                      <w:marBottom w:val="0"/>
                                      <w:divBdr>
                                        <w:top w:val="none" w:sz="0" w:space="0" w:color="auto"/>
                                        <w:left w:val="none" w:sz="0" w:space="0" w:color="auto"/>
                                        <w:bottom w:val="none" w:sz="0" w:space="0" w:color="auto"/>
                                        <w:right w:val="none" w:sz="0" w:space="0" w:color="auto"/>
                                      </w:divBdr>
                                      <w:divsChild>
                                        <w:div w:id="794524616">
                                          <w:marLeft w:val="0"/>
                                          <w:marRight w:val="0"/>
                                          <w:marTop w:val="0"/>
                                          <w:marBottom w:val="0"/>
                                          <w:divBdr>
                                            <w:top w:val="none" w:sz="0" w:space="0" w:color="auto"/>
                                            <w:left w:val="none" w:sz="0" w:space="0" w:color="auto"/>
                                            <w:bottom w:val="none" w:sz="0" w:space="0" w:color="auto"/>
                                            <w:right w:val="none" w:sz="0" w:space="0" w:color="auto"/>
                                          </w:divBdr>
                                          <w:divsChild>
                                            <w:div w:id="752047368">
                                              <w:marLeft w:val="0"/>
                                              <w:marRight w:val="0"/>
                                              <w:marTop w:val="0"/>
                                              <w:marBottom w:val="0"/>
                                              <w:divBdr>
                                                <w:top w:val="none" w:sz="0" w:space="0" w:color="auto"/>
                                                <w:left w:val="none" w:sz="0" w:space="0" w:color="auto"/>
                                                <w:bottom w:val="none" w:sz="0" w:space="0" w:color="auto"/>
                                                <w:right w:val="none" w:sz="0" w:space="0" w:color="auto"/>
                                              </w:divBdr>
                                              <w:divsChild>
                                                <w:div w:id="417601549">
                                                  <w:marLeft w:val="0"/>
                                                  <w:marRight w:val="0"/>
                                                  <w:marTop w:val="0"/>
                                                  <w:marBottom w:val="0"/>
                                                  <w:divBdr>
                                                    <w:top w:val="none" w:sz="0" w:space="0" w:color="auto"/>
                                                    <w:left w:val="none" w:sz="0" w:space="0" w:color="auto"/>
                                                    <w:bottom w:val="none" w:sz="0" w:space="0" w:color="auto"/>
                                                    <w:right w:val="none" w:sz="0" w:space="0" w:color="auto"/>
                                                  </w:divBdr>
                                                  <w:divsChild>
                                                    <w:div w:id="813714114">
                                                      <w:blockQuote w:val="1"/>
                                                      <w:marLeft w:val="0"/>
                                                      <w:marRight w:val="0"/>
                                                      <w:marTop w:val="0"/>
                                                      <w:marBottom w:val="0"/>
                                                      <w:divBdr>
                                                        <w:top w:val="none" w:sz="0" w:space="0" w:color="auto"/>
                                                        <w:left w:val="none" w:sz="0" w:space="0" w:color="auto"/>
                                                        <w:bottom w:val="none" w:sz="0" w:space="0" w:color="auto"/>
                                                        <w:right w:val="none" w:sz="0" w:space="0" w:color="auto"/>
                                                      </w:divBdr>
                                                      <w:divsChild>
                                                        <w:div w:id="1421484603">
                                                          <w:marLeft w:val="0"/>
                                                          <w:marRight w:val="0"/>
                                                          <w:marTop w:val="0"/>
                                                          <w:marBottom w:val="0"/>
                                                          <w:divBdr>
                                                            <w:top w:val="none" w:sz="0" w:space="0" w:color="auto"/>
                                                            <w:left w:val="none" w:sz="0" w:space="0" w:color="auto"/>
                                                            <w:bottom w:val="none" w:sz="0" w:space="0" w:color="auto"/>
                                                            <w:right w:val="none" w:sz="0" w:space="0" w:color="auto"/>
                                                          </w:divBdr>
                                                          <w:divsChild>
                                                            <w:div w:id="1697150559">
                                                              <w:marLeft w:val="0"/>
                                                              <w:marRight w:val="0"/>
                                                              <w:marTop w:val="0"/>
                                                              <w:marBottom w:val="0"/>
                                                              <w:divBdr>
                                                                <w:top w:val="none" w:sz="0" w:space="0" w:color="auto"/>
                                                                <w:left w:val="none" w:sz="0" w:space="0" w:color="auto"/>
                                                                <w:bottom w:val="none" w:sz="0" w:space="0" w:color="auto"/>
                                                                <w:right w:val="none" w:sz="0" w:space="0" w:color="auto"/>
                                                              </w:divBdr>
                                                              <w:divsChild>
                                                                <w:div w:id="983778425">
                                                                  <w:marLeft w:val="0"/>
                                                                  <w:marRight w:val="0"/>
                                                                  <w:marTop w:val="0"/>
                                                                  <w:marBottom w:val="0"/>
                                                                  <w:divBdr>
                                                                    <w:top w:val="none" w:sz="0" w:space="0" w:color="auto"/>
                                                                    <w:left w:val="none" w:sz="0" w:space="0" w:color="auto"/>
                                                                    <w:bottom w:val="none" w:sz="0" w:space="0" w:color="auto"/>
                                                                    <w:right w:val="none" w:sz="0" w:space="0" w:color="auto"/>
                                                                  </w:divBdr>
                                                                  <w:divsChild>
                                                                    <w:div w:id="1851792794">
                                                                      <w:marLeft w:val="0"/>
                                                                      <w:marRight w:val="0"/>
                                                                      <w:marTop w:val="0"/>
                                                                      <w:marBottom w:val="0"/>
                                                                      <w:divBdr>
                                                                        <w:top w:val="none" w:sz="0" w:space="0" w:color="auto"/>
                                                                        <w:left w:val="none" w:sz="0" w:space="0" w:color="auto"/>
                                                                        <w:bottom w:val="none" w:sz="0" w:space="0" w:color="auto"/>
                                                                        <w:right w:val="none" w:sz="0" w:space="0" w:color="auto"/>
                                                                      </w:divBdr>
                                                                      <w:divsChild>
                                                                        <w:div w:id="955796188">
                                                                          <w:marLeft w:val="0"/>
                                                                          <w:marRight w:val="0"/>
                                                                          <w:marTop w:val="0"/>
                                                                          <w:marBottom w:val="0"/>
                                                                          <w:divBdr>
                                                                            <w:top w:val="none" w:sz="0" w:space="0" w:color="auto"/>
                                                                            <w:left w:val="none" w:sz="0" w:space="0" w:color="auto"/>
                                                                            <w:bottom w:val="none" w:sz="0" w:space="0" w:color="auto"/>
                                                                            <w:right w:val="none" w:sz="0" w:space="0" w:color="auto"/>
                                                                          </w:divBdr>
                                                                          <w:divsChild>
                                                                            <w:div w:id="1591111572">
                                                                              <w:marLeft w:val="0"/>
                                                                              <w:marRight w:val="0"/>
                                                                              <w:marTop w:val="0"/>
                                                                              <w:marBottom w:val="0"/>
                                                                              <w:divBdr>
                                                                                <w:top w:val="none" w:sz="0" w:space="0" w:color="auto"/>
                                                                                <w:left w:val="none" w:sz="0" w:space="0" w:color="auto"/>
                                                                                <w:bottom w:val="none" w:sz="0" w:space="0" w:color="auto"/>
                                                                                <w:right w:val="none" w:sz="0" w:space="0" w:color="auto"/>
                                                                              </w:divBdr>
                                                                              <w:divsChild>
                                                                                <w:div w:id="1279292597">
                                                                                  <w:marLeft w:val="0"/>
                                                                                  <w:marRight w:val="0"/>
                                                                                  <w:marTop w:val="0"/>
                                                                                  <w:marBottom w:val="0"/>
                                                                                  <w:divBdr>
                                                                                    <w:top w:val="none" w:sz="0" w:space="0" w:color="auto"/>
                                                                                    <w:left w:val="none" w:sz="0" w:space="0" w:color="auto"/>
                                                                                    <w:bottom w:val="none" w:sz="0" w:space="0" w:color="auto"/>
                                                                                    <w:right w:val="none" w:sz="0" w:space="0" w:color="auto"/>
                                                                                  </w:divBdr>
                                                                                  <w:divsChild>
                                                                                    <w:div w:id="254941171">
                                                                                      <w:marLeft w:val="0"/>
                                                                                      <w:marRight w:val="0"/>
                                                                                      <w:marTop w:val="0"/>
                                                                                      <w:marBottom w:val="0"/>
                                                                                      <w:divBdr>
                                                                                        <w:top w:val="none" w:sz="0" w:space="0" w:color="auto"/>
                                                                                        <w:left w:val="none" w:sz="0" w:space="0" w:color="auto"/>
                                                                                        <w:bottom w:val="none" w:sz="0" w:space="0" w:color="auto"/>
                                                                                        <w:right w:val="none" w:sz="0" w:space="0" w:color="auto"/>
                                                                                      </w:divBdr>
                                                                                      <w:divsChild>
                                                                                        <w:div w:id="2044669832">
                                                                                          <w:marLeft w:val="0"/>
                                                                                          <w:marRight w:val="0"/>
                                                                                          <w:marTop w:val="0"/>
                                                                                          <w:marBottom w:val="0"/>
                                                                                          <w:divBdr>
                                                                                            <w:top w:val="none" w:sz="0" w:space="0" w:color="auto"/>
                                                                                            <w:left w:val="none" w:sz="0" w:space="0" w:color="auto"/>
                                                                                            <w:bottom w:val="none" w:sz="0" w:space="0" w:color="auto"/>
                                                                                            <w:right w:val="none" w:sz="0" w:space="0" w:color="auto"/>
                                                                                          </w:divBdr>
                                                                                          <w:divsChild>
                                                                                            <w:div w:id="1256940217">
                                                                                              <w:marLeft w:val="0"/>
                                                                                              <w:marRight w:val="0"/>
                                                                                              <w:marTop w:val="0"/>
                                                                                              <w:marBottom w:val="0"/>
                                                                                              <w:divBdr>
                                                                                                <w:top w:val="none" w:sz="0" w:space="0" w:color="auto"/>
                                                                                                <w:left w:val="none" w:sz="0" w:space="0" w:color="auto"/>
                                                                                                <w:bottom w:val="none" w:sz="0" w:space="0" w:color="auto"/>
                                                                                                <w:right w:val="none" w:sz="0" w:space="0" w:color="auto"/>
                                                                                              </w:divBdr>
                                                                                              <w:divsChild>
                                                                                                <w:div w:id="1428891763">
                                                                                                  <w:marLeft w:val="0"/>
                                                                                                  <w:marRight w:val="0"/>
                                                                                                  <w:marTop w:val="0"/>
                                                                                                  <w:marBottom w:val="0"/>
                                                                                                  <w:divBdr>
                                                                                                    <w:top w:val="none" w:sz="0" w:space="0" w:color="auto"/>
                                                                                                    <w:left w:val="none" w:sz="0" w:space="0" w:color="auto"/>
                                                                                                    <w:bottom w:val="none" w:sz="0" w:space="0" w:color="auto"/>
                                                                                                    <w:right w:val="none" w:sz="0" w:space="0" w:color="auto"/>
                                                                                                  </w:divBdr>
                                                                                                  <w:divsChild>
                                                                                                    <w:div w:id="1346982126">
                                                                                                      <w:marLeft w:val="0"/>
                                                                                                      <w:marRight w:val="0"/>
                                                                                                      <w:marTop w:val="0"/>
                                                                                                      <w:marBottom w:val="0"/>
                                                                                                      <w:divBdr>
                                                                                                        <w:top w:val="none" w:sz="0" w:space="0" w:color="auto"/>
                                                                                                        <w:left w:val="none" w:sz="0" w:space="0" w:color="auto"/>
                                                                                                        <w:bottom w:val="none" w:sz="0" w:space="0" w:color="auto"/>
                                                                                                        <w:right w:val="none" w:sz="0" w:space="0" w:color="auto"/>
                                                                                                      </w:divBdr>
                                                                                                      <w:divsChild>
                                                                                                        <w:div w:id="1507787818">
                                                                                                          <w:marLeft w:val="0"/>
                                                                                                          <w:marRight w:val="0"/>
                                                                                                          <w:marTop w:val="0"/>
                                                                                                          <w:marBottom w:val="0"/>
                                                                                                          <w:divBdr>
                                                                                                            <w:top w:val="none" w:sz="0" w:space="0" w:color="auto"/>
                                                                                                            <w:left w:val="none" w:sz="0" w:space="0" w:color="auto"/>
                                                                                                            <w:bottom w:val="none" w:sz="0" w:space="0" w:color="auto"/>
                                                                                                            <w:right w:val="none" w:sz="0" w:space="0" w:color="auto"/>
                                                                                                          </w:divBdr>
                                                                                                          <w:divsChild>
                                                                                                            <w:div w:id="933057104">
                                                                                                              <w:marLeft w:val="0"/>
                                                                                                              <w:marRight w:val="0"/>
                                                                                                              <w:marTop w:val="0"/>
                                                                                                              <w:marBottom w:val="0"/>
                                                                                                              <w:divBdr>
                                                                                                                <w:top w:val="none" w:sz="0" w:space="0" w:color="auto"/>
                                                                                                                <w:left w:val="none" w:sz="0" w:space="0" w:color="auto"/>
                                                                                                                <w:bottom w:val="none" w:sz="0" w:space="0" w:color="auto"/>
                                                                                                                <w:right w:val="none" w:sz="0" w:space="0" w:color="auto"/>
                                                                                                              </w:divBdr>
                                                                                                              <w:divsChild>
                                                                                                                <w:div w:id="960763076">
                                                                                                                  <w:marLeft w:val="0"/>
                                                                                                                  <w:marRight w:val="0"/>
                                                                                                                  <w:marTop w:val="0"/>
                                                                                                                  <w:marBottom w:val="0"/>
                                                                                                                  <w:divBdr>
                                                                                                                    <w:top w:val="none" w:sz="0" w:space="0" w:color="auto"/>
                                                                                                                    <w:left w:val="none" w:sz="0" w:space="0" w:color="auto"/>
                                                                                                                    <w:bottom w:val="none" w:sz="0" w:space="0" w:color="auto"/>
                                                                                                                    <w:right w:val="none" w:sz="0" w:space="0" w:color="auto"/>
                                                                                                                  </w:divBdr>
                                                                                                                  <w:divsChild>
                                                                                                                    <w:div w:id="964314935">
                                                                                                                      <w:marLeft w:val="0"/>
                                                                                                                      <w:marRight w:val="0"/>
                                                                                                                      <w:marTop w:val="0"/>
                                                                                                                      <w:marBottom w:val="0"/>
                                                                                                                      <w:divBdr>
                                                                                                                        <w:top w:val="none" w:sz="0" w:space="0" w:color="auto"/>
                                                                                                                        <w:left w:val="none" w:sz="0" w:space="0" w:color="auto"/>
                                                                                                                        <w:bottom w:val="none" w:sz="0" w:space="0" w:color="auto"/>
                                                                                                                        <w:right w:val="none" w:sz="0" w:space="0" w:color="auto"/>
                                                                                                                      </w:divBdr>
                                                                                                                      <w:divsChild>
                                                                                                                        <w:div w:id="1338800545">
                                                                                                                          <w:marLeft w:val="0"/>
                                                                                                                          <w:marRight w:val="0"/>
                                                                                                                          <w:marTop w:val="0"/>
                                                                                                                          <w:marBottom w:val="0"/>
                                                                                                                          <w:divBdr>
                                                                                                                            <w:top w:val="none" w:sz="0" w:space="0" w:color="auto"/>
                                                                                                                            <w:left w:val="none" w:sz="0" w:space="0" w:color="auto"/>
                                                                                                                            <w:bottom w:val="none" w:sz="0" w:space="0" w:color="auto"/>
                                                                                                                            <w:right w:val="none" w:sz="0" w:space="0" w:color="auto"/>
                                                                                                                          </w:divBdr>
                                                                                                                          <w:divsChild>
                                                                                                                            <w:div w:id="921449511">
                                                                                                                              <w:marLeft w:val="0"/>
                                                                                                                              <w:marRight w:val="0"/>
                                                                                                                              <w:marTop w:val="0"/>
                                                                                                                              <w:marBottom w:val="0"/>
                                                                                                                              <w:divBdr>
                                                                                                                                <w:top w:val="none" w:sz="0" w:space="0" w:color="auto"/>
                                                                                                                                <w:left w:val="none" w:sz="0" w:space="0" w:color="auto"/>
                                                                                                                                <w:bottom w:val="none" w:sz="0" w:space="0" w:color="auto"/>
                                                                                                                                <w:right w:val="none" w:sz="0" w:space="0" w:color="auto"/>
                                                                                                                              </w:divBdr>
                                                                                                                              <w:divsChild>
                                                                                                                                <w:div w:id="1392540905">
                                                                                                                                  <w:marLeft w:val="0"/>
                                                                                                                                  <w:marRight w:val="0"/>
                                                                                                                                  <w:marTop w:val="0"/>
                                                                                                                                  <w:marBottom w:val="0"/>
                                                                                                                                  <w:divBdr>
                                                                                                                                    <w:top w:val="none" w:sz="0" w:space="0" w:color="auto"/>
                                                                                                                                    <w:left w:val="none" w:sz="0" w:space="0" w:color="auto"/>
                                                                                                                                    <w:bottom w:val="none" w:sz="0" w:space="0" w:color="auto"/>
                                                                                                                                    <w:right w:val="none" w:sz="0" w:space="0" w:color="auto"/>
                                                                                                                                  </w:divBdr>
                                                                                                                                  <w:divsChild>
                                                                                                                                    <w:div w:id="1444960815">
                                                                                                                                      <w:marLeft w:val="0"/>
                                                                                                                                      <w:marRight w:val="0"/>
                                                                                                                                      <w:marTop w:val="0"/>
                                                                                                                                      <w:marBottom w:val="0"/>
                                                                                                                                      <w:divBdr>
                                                                                                                                        <w:top w:val="none" w:sz="0" w:space="0" w:color="auto"/>
                                                                                                                                        <w:left w:val="none" w:sz="0" w:space="0" w:color="auto"/>
                                                                                                                                        <w:bottom w:val="none" w:sz="0" w:space="0" w:color="auto"/>
                                                                                                                                        <w:right w:val="none" w:sz="0" w:space="0" w:color="auto"/>
                                                                                                                                      </w:divBdr>
                                                                                                                                      <w:divsChild>
                                                                                                                                        <w:div w:id="455679407">
                                                                                                                                          <w:blockQuote w:val="1"/>
                                                                                                                                          <w:marLeft w:val="0"/>
                                                                                                                                          <w:marRight w:val="0"/>
                                                                                                                                          <w:marTop w:val="0"/>
                                                                                                                                          <w:marBottom w:val="0"/>
                                                                                                                                          <w:divBdr>
                                                                                                                                            <w:top w:val="none" w:sz="0" w:space="0" w:color="auto"/>
                                                                                                                                            <w:left w:val="none" w:sz="0" w:space="0" w:color="auto"/>
                                                                                                                                            <w:bottom w:val="none" w:sz="0" w:space="0" w:color="auto"/>
                                                                                                                                            <w:right w:val="none" w:sz="0" w:space="0" w:color="auto"/>
                                                                                                                                          </w:divBdr>
                                                                                                                                          <w:divsChild>
                                                                                                                                            <w:div w:id="1464424351">
                                                                                                                                              <w:marLeft w:val="0"/>
                                                                                                                                              <w:marRight w:val="0"/>
                                                                                                                                              <w:marTop w:val="0"/>
                                                                                                                                              <w:marBottom w:val="0"/>
                                                                                                                                              <w:divBdr>
                                                                                                                                                <w:top w:val="none" w:sz="0" w:space="0" w:color="auto"/>
                                                                                                                                                <w:left w:val="none" w:sz="0" w:space="0" w:color="auto"/>
                                                                                                                                                <w:bottom w:val="none" w:sz="0" w:space="0" w:color="auto"/>
                                                                                                                                                <w:right w:val="none" w:sz="0" w:space="0" w:color="auto"/>
                                                                                                                                              </w:divBdr>
                                                                                                                                              <w:divsChild>
                                                                                                                                                <w:div w:id="1432967013">
                                                                                                                                                  <w:marLeft w:val="0"/>
                                                                                                                                                  <w:marRight w:val="0"/>
                                                                                                                                                  <w:marTop w:val="0"/>
                                                                                                                                                  <w:marBottom w:val="0"/>
                                                                                                                                                  <w:divBdr>
                                                                                                                                                    <w:top w:val="none" w:sz="0" w:space="0" w:color="auto"/>
                                                                                                                                                    <w:left w:val="none" w:sz="0" w:space="0" w:color="auto"/>
                                                                                                                                                    <w:bottom w:val="none" w:sz="0" w:space="0" w:color="auto"/>
                                                                                                                                                    <w:right w:val="none" w:sz="0" w:space="0" w:color="auto"/>
                                                                                                                                                  </w:divBdr>
                                                                                                                                                  <w:divsChild>
                                                                                                                                                    <w:div w:id="1920751557">
                                                                                                                                                      <w:marLeft w:val="0"/>
                                                                                                                                                      <w:marRight w:val="0"/>
                                                                                                                                                      <w:marTop w:val="0"/>
                                                                                                                                                      <w:marBottom w:val="0"/>
                                                                                                                                                      <w:divBdr>
                                                                                                                                                        <w:top w:val="none" w:sz="0" w:space="0" w:color="auto"/>
                                                                                                                                                        <w:left w:val="none" w:sz="0" w:space="0" w:color="auto"/>
                                                                                                                                                        <w:bottom w:val="none" w:sz="0" w:space="0" w:color="auto"/>
                                                                                                                                                        <w:right w:val="none" w:sz="0" w:space="0" w:color="auto"/>
                                                                                                                                                      </w:divBdr>
                                                                                                                                                      <w:divsChild>
                                                                                                                                                        <w:div w:id="1464930154">
                                                                                                                                                          <w:marLeft w:val="0"/>
                                                                                                                                                          <w:marRight w:val="0"/>
                                                                                                                                                          <w:marTop w:val="0"/>
                                                                                                                                                          <w:marBottom w:val="0"/>
                                                                                                                                                          <w:divBdr>
                                                                                                                                                            <w:top w:val="none" w:sz="0" w:space="0" w:color="auto"/>
                                                                                                                                                            <w:left w:val="none" w:sz="0" w:space="0" w:color="auto"/>
                                                                                                                                                            <w:bottom w:val="none" w:sz="0" w:space="0" w:color="auto"/>
                                                                                                                                                            <w:right w:val="none" w:sz="0" w:space="0" w:color="auto"/>
                                                                                                                                                          </w:divBdr>
                                                                                                                                                          <w:divsChild>
                                                                                                                                                            <w:div w:id="39329976">
                                                                                                                                                              <w:blockQuote w:val="1"/>
                                                                                                                                                              <w:marLeft w:val="0"/>
                                                                                                                                                              <w:marRight w:val="0"/>
                                                                                                                                                              <w:marTop w:val="0"/>
                                                                                                                                                              <w:marBottom w:val="0"/>
                                                                                                                                                              <w:divBdr>
                                                                                                                                                                <w:top w:val="none" w:sz="0" w:space="0" w:color="auto"/>
                                                                                                                                                                <w:left w:val="none" w:sz="0" w:space="0" w:color="auto"/>
                                                                                                                                                                <w:bottom w:val="none" w:sz="0" w:space="0" w:color="auto"/>
                                                                                                                                                                <w:right w:val="none" w:sz="0" w:space="0" w:color="auto"/>
                                                                                                                                                              </w:divBdr>
                                                                                                                                                              <w:divsChild>
                                                                                                                                                                <w:div w:id="676927173">
                                                                                                                                                                  <w:marLeft w:val="0"/>
                                                                                                                                                                  <w:marRight w:val="0"/>
                                                                                                                                                                  <w:marTop w:val="0"/>
                                                                                                                                                                  <w:marBottom w:val="0"/>
                                                                                                                                                                  <w:divBdr>
                                                                                                                                                                    <w:top w:val="none" w:sz="0" w:space="0" w:color="auto"/>
                                                                                                                                                                    <w:left w:val="none" w:sz="0" w:space="0" w:color="auto"/>
                                                                                                                                                                    <w:bottom w:val="none" w:sz="0" w:space="0" w:color="auto"/>
                                                                                                                                                                    <w:right w:val="none" w:sz="0" w:space="0" w:color="auto"/>
                                                                                                                                                                  </w:divBdr>
                                                                                                                                                                  <w:divsChild>
                                                                                                                                                                    <w:div w:id="351613673">
                                                                                                                                                                      <w:marLeft w:val="0"/>
                                                                                                                                                                      <w:marRight w:val="0"/>
                                                                                                                                                                      <w:marTop w:val="0"/>
                                                                                                                                                                      <w:marBottom w:val="0"/>
                                                                                                                                                                      <w:divBdr>
                                                                                                                                                                        <w:top w:val="none" w:sz="0" w:space="0" w:color="auto"/>
                                                                                                                                                                        <w:left w:val="none" w:sz="0" w:space="0" w:color="auto"/>
                                                                                                                                                                        <w:bottom w:val="none" w:sz="0" w:space="0" w:color="auto"/>
                                                                                                                                                                        <w:right w:val="none" w:sz="0" w:space="0" w:color="auto"/>
                                                                                                                                                                      </w:divBdr>
                                                                                                                                                                      <w:divsChild>
                                                                                                                                                                        <w:div w:id="1218250102">
                                                                                                                                                                          <w:marLeft w:val="0"/>
                                                                                                                                                                          <w:marRight w:val="0"/>
                                                                                                                                                                          <w:marTop w:val="0"/>
                                                                                                                                                                          <w:marBottom w:val="0"/>
                                                                                                                                                                          <w:divBdr>
                                                                                                                                                                            <w:top w:val="none" w:sz="0" w:space="0" w:color="auto"/>
                                                                                                                                                                            <w:left w:val="none" w:sz="0" w:space="0" w:color="auto"/>
                                                                                                                                                                            <w:bottom w:val="none" w:sz="0" w:space="0" w:color="auto"/>
                                                                                                                                                                            <w:right w:val="none" w:sz="0" w:space="0" w:color="auto"/>
                                                                                                                                                                          </w:divBdr>
                                                                                                                                                                          <w:divsChild>
                                                                                                                                                                            <w:div w:id="219639818">
                                                                                                                                                                              <w:marLeft w:val="0"/>
                                                                                                                                                                              <w:marRight w:val="0"/>
                                                                                                                                                                              <w:marTop w:val="0"/>
                                                                                                                                                                              <w:marBottom w:val="0"/>
                                                                                                                                                                              <w:divBdr>
                                                                                                                                                                                <w:top w:val="none" w:sz="0" w:space="0" w:color="auto"/>
                                                                                                                                                                                <w:left w:val="none" w:sz="0" w:space="0" w:color="auto"/>
                                                                                                                                                                                <w:bottom w:val="none" w:sz="0" w:space="0" w:color="auto"/>
                                                                                                                                                                                <w:right w:val="none" w:sz="0" w:space="0" w:color="auto"/>
                                                                                                                                                                              </w:divBdr>
                                                                                                                                                                              <w:divsChild>
                                                                                                                                                                                <w:div w:id="123355911">
                                                                                                                                                                                  <w:marLeft w:val="0"/>
                                                                                                                                                                                  <w:marRight w:val="0"/>
                                                                                                                                                                                  <w:marTop w:val="0"/>
                                                                                                                                                                                  <w:marBottom w:val="0"/>
                                                                                                                                                                                  <w:divBdr>
                                                                                                                                                                                    <w:top w:val="none" w:sz="0" w:space="0" w:color="auto"/>
                                                                                                                                                                                    <w:left w:val="none" w:sz="0" w:space="0" w:color="auto"/>
                                                                                                                                                                                    <w:bottom w:val="none" w:sz="0" w:space="0" w:color="auto"/>
                                                                                                                                                                                    <w:right w:val="none" w:sz="0" w:space="0" w:color="auto"/>
                                                                                                                                                                                  </w:divBdr>
                                                                                                                                                                                  <w:divsChild>
                                                                                                                                                                                    <w:div w:id="179201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1662713">
                                                                                                                                                                                          <w:blockQuote w:val="1"/>
                                                                                                                                                                                          <w:marLeft w:val="0"/>
                                                                                                                                                                                          <w:marRight w:val="0"/>
                                                                                                                                                                                          <w:marTop w:val="0"/>
                                                                                                                                                                                          <w:marBottom w:val="0"/>
                                                                                                                                                                                          <w:divBdr>
                                                                                                                                                                                            <w:top w:val="none" w:sz="0" w:space="0" w:color="auto"/>
                                                                                                                                                                                            <w:left w:val="none" w:sz="0" w:space="0" w:color="auto"/>
                                                                                                                                                                                            <w:bottom w:val="none" w:sz="0" w:space="0" w:color="auto"/>
                                                                                                                                                                                            <w:right w:val="none" w:sz="0" w:space="0" w:color="auto"/>
                                                                                                                                                                                          </w:divBdr>
                                                                                                                                                                                          <w:divsChild>
                                                                                                                                                                                            <w:div w:id="1216625910">
                                                                                                                                                                                              <w:marLeft w:val="0"/>
                                                                                                                                                                                              <w:marRight w:val="0"/>
                                                                                                                                                                                              <w:marTop w:val="0"/>
                                                                                                                                                                                              <w:marBottom w:val="0"/>
                                                                                                                                                                                              <w:divBdr>
                                                                                                                                                                                                <w:top w:val="none" w:sz="0" w:space="0" w:color="auto"/>
                                                                                                                                                                                                <w:left w:val="none" w:sz="0" w:space="0" w:color="auto"/>
                                                                                                                                                                                                <w:bottom w:val="none" w:sz="0" w:space="0" w:color="auto"/>
                                                                                                                                                                                                <w:right w:val="none" w:sz="0" w:space="0" w:color="auto"/>
                                                                                                                                                                                              </w:divBdr>
                                                                                                                                                                                              <w:divsChild>
                                                                                                                                                                                                <w:div w:id="574972760">
                                                                                                                                                                                                  <w:blockQuote w:val="1"/>
                                                                                                                                                                                                  <w:marLeft w:val="0"/>
                                                                                                                                                                                                  <w:marRight w:val="0"/>
                                                                                                                                                                                                  <w:marTop w:val="0"/>
                                                                                                                                                                                                  <w:marBottom w:val="0"/>
                                                                                                                                                                                                  <w:divBdr>
                                                                                                                                                                                                    <w:top w:val="none" w:sz="0" w:space="0" w:color="auto"/>
                                                                                                                                                                                                    <w:left w:val="none" w:sz="0" w:space="0" w:color="auto"/>
                                                                                                                                                                                                    <w:bottom w:val="none" w:sz="0" w:space="0" w:color="auto"/>
                                                                                                                                                                                                    <w:right w:val="none" w:sz="0" w:space="0" w:color="auto"/>
                                                                                                                                                                                                  </w:divBdr>
                                                                                                                                                                                                  <w:divsChild>
                                                                                                                                                                                                    <w:div w:id="1873181021">
                                                                                                                                                                                                      <w:marLeft w:val="0"/>
                                                                                                                                                                                                      <w:marRight w:val="0"/>
                                                                                                                                                                                                      <w:marTop w:val="0"/>
                                                                                                                                                                                                      <w:marBottom w:val="0"/>
                                                                                                                                                                                                      <w:divBdr>
                                                                                                                                                                                                        <w:top w:val="none" w:sz="0" w:space="0" w:color="auto"/>
                                                                                                                                                                                                        <w:left w:val="none" w:sz="0" w:space="0" w:color="auto"/>
                                                                                                                                                                                                        <w:bottom w:val="none" w:sz="0" w:space="0" w:color="auto"/>
                                                                                                                                                                                                        <w:right w:val="none" w:sz="0" w:space="0" w:color="auto"/>
                                                                                                                                                                                                      </w:divBdr>
                                                                                                                                                                                                      <w:divsChild>
                                                                                                                                                                                                        <w:div w:id="1371150244">
                                                                                                                                                                                                          <w:blockQuote w:val="1"/>
                                                                                                                                                                                                          <w:marLeft w:val="0"/>
                                                                                                                                                                                                          <w:marRight w:val="0"/>
                                                                                                                                                                                                          <w:marTop w:val="0"/>
                                                                                                                                                                                                          <w:marBottom w:val="0"/>
                                                                                                                                                                                                          <w:divBdr>
                                                                                                                                                                                                            <w:top w:val="none" w:sz="0" w:space="0" w:color="auto"/>
                                                                                                                                                                                                            <w:left w:val="none" w:sz="0" w:space="0" w:color="auto"/>
                                                                                                                                                                                                            <w:bottom w:val="none" w:sz="0" w:space="0" w:color="auto"/>
                                                                                                                                                                                                            <w:right w:val="none" w:sz="0" w:space="0" w:color="auto"/>
                                                                                                                                                                                                          </w:divBdr>
                                                                                                                                                                                                          <w:divsChild>
                                                                                                                                                                                                            <w:div w:id="1137994048">
                                                                                                                                                                                                              <w:marLeft w:val="0"/>
                                                                                                                                                                                                              <w:marRight w:val="0"/>
                                                                                                                                                                                                              <w:marTop w:val="0"/>
                                                                                                                                                                                                              <w:marBottom w:val="0"/>
                                                                                                                                                                                                              <w:divBdr>
                                                                                                                                                                                                                <w:top w:val="none" w:sz="0" w:space="0" w:color="auto"/>
                                                                                                                                                                                                                <w:left w:val="none" w:sz="0" w:space="0" w:color="auto"/>
                                                                                                                                                                                                                <w:bottom w:val="none" w:sz="0" w:space="0" w:color="auto"/>
                                                                                                                                                                                                                <w:right w:val="none" w:sz="0" w:space="0" w:color="auto"/>
                                                                                                                                                                                                              </w:divBdr>
                                                                                                                                                                                                              <w:divsChild>
                                                                                                                                                                                                                <w:div w:id="1048072109">
                                                                                                                                                                                                                  <w:blockQuote w:val="1"/>
                                                                                                                                                                                                                  <w:marLeft w:val="0"/>
                                                                                                                                                                                                                  <w:marRight w:val="0"/>
                                                                                                                                                                                                                  <w:marTop w:val="0"/>
                                                                                                                                                                                                                  <w:marBottom w:val="0"/>
                                                                                                                                                                                                                  <w:divBdr>
                                                                                                                                                                                                                    <w:top w:val="none" w:sz="0" w:space="0" w:color="auto"/>
                                                                                                                                                                                                                    <w:left w:val="none" w:sz="0" w:space="0" w:color="auto"/>
                                                                                                                                                                                                                    <w:bottom w:val="none" w:sz="0" w:space="0" w:color="auto"/>
                                                                                                                                                                                                                    <w:right w:val="none" w:sz="0" w:space="0" w:color="auto"/>
                                                                                                                                                                                                                  </w:divBdr>
                                                                                                                                                                                                                  <w:divsChild>
                                                                                                                                                                                                                    <w:div w:id="651182623">
                                                                                                                                                                                                                      <w:marLeft w:val="0"/>
                                                                                                                                                                                                                      <w:marRight w:val="0"/>
                                                                                                                                                                                                                      <w:marTop w:val="0"/>
                                                                                                                                                                                                                      <w:marBottom w:val="0"/>
                                                                                                                                                                                                                      <w:divBdr>
                                                                                                                                                                                                                        <w:top w:val="none" w:sz="0" w:space="0" w:color="auto"/>
                                                                                                                                                                                                                        <w:left w:val="none" w:sz="0" w:space="0" w:color="auto"/>
                                                                                                                                                                                                                        <w:bottom w:val="none" w:sz="0" w:space="0" w:color="auto"/>
                                                                                                                                                                                                                        <w:right w:val="none" w:sz="0" w:space="0" w:color="auto"/>
                                                                                                                                                                                                                      </w:divBdr>
                                                                                                                                                                                                                      <w:divsChild>
                                                                                                                                                                                                                        <w:div w:id="1553150834">
                                                                                                                                                                                                                          <w:marLeft w:val="0"/>
                                                                                                                                                                                                                          <w:marRight w:val="0"/>
                                                                                                                                                                                                                          <w:marTop w:val="0"/>
                                                                                                                                                                                                                          <w:marBottom w:val="0"/>
                                                                                                                                                                                                                          <w:divBdr>
                                                                                                                                                                                                                            <w:top w:val="none" w:sz="0" w:space="0" w:color="auto"/>
                                                                                                                                                                                                                            <w:left w:val="none" w:sz="0" w:space="0" w:color="auto"/>
                                                                                                                                                                                                                            <w:bottom w:val="none" w:sz="0" w:space="0" w:color="auto"/>
                                                                                                                                                                                                                            <w:right w:val="none" w:sz="0" w:space="0" w:color="auto"/>
                                                                                                                                                                                                                          </w:divBdr>
                                                                                                                                                                                                                          <w:divsChild>
                                                                                                                                                                                                                            <w:div w:id="429932617">
                                                                                                                                                                                                                              <w:marLeft w:val="464"/>
                                                                                                                                                                                                                              <w:marRight w:val="4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69007">
      <w:bodyDiv w:val="1"/>
      <w:marLeft w:val="0"/>
      <w:marRight w:val="0"/>
      <w:marTop w:val="0"/>
      <w:marBottom w:val="0"/>
      <w:divBdr>
        <w:top w:val="none" w:sz="0" w:space="0" w:color="auto"/>
        <w:left w:val="none" w:sz="0" w:space="0" w:color="auto"/>
        <w:bottom w:val="none" w:sz="0" w:space="0" w:color="auto"/>
        <w:right w:val="none" w:sz="0" w:space="0" w:color="auto"/>
      </w:divBdr>
      <w:divsChild>
        <w:div w:id="628511535">
          <w:marLeft w:val="0"/>
          <w:marRight w:val="0"/>
          <w:marTop w:val="0"/>
          <w:marBottom w:val="0"/>
          <w:divBdr>
            <w:top w:val="none" w:sz="0" w:space="0" w:color="auto"/>
            <w:left w:val="none" w:sz="0" w:space="0" w:color="auto"/>
            <w:bottom w:val="none" w:sz="0" w:space="0" w:color="auto"/>
            <w:right w:val="none" w:sz="0" w:space="0" w:color="auto"/>
          </w:divBdr>
        </w:div>
        <w:div w:id="1262841110">
          <w:marLeft w:val="0"/>
          <w:marRight w:val="0"/>
          <w:marTop w:val="0"/>
          <w:marBottom w:val="0"/>
          <w:divBdr>
            <w:top w:val="none" w:sz="0" w:space="0" w:color="auto"/>
            <w:left w:val="none" w:sz="0" w:space="0" w:color="auto"/>
            <w:bottom w:val="none" w:sz="0" w:space="0" w:color="auto"/>
            <w:right w:val="none" w:sz="0" w:space="0" w:color="auto"/>
          </w:divBdr>
        </w:div>
        <w:div w:id="946695503">
          <w:marLeft w:val="0"/>
          <w:marRight w:val="0"/>
          <w:marTop w:val="0"/>
          <w:marBottom w:val="0"/>
          <w:divBdr>
            <w:top w:val="none" w:sz="0" w:space="0" w:color="auto"/>
            <w:left w:val="none" w:sz="0" w:space="0" w:color="auto"/>
            <w:bottom w:val="none" w:sz="0" w:space="0" w:color="auto"/>
            <w:right w:val="none" w:sz="0" w:space="0" w:color="auto"/>
          </w:divBdr>
          <w:divsChild>
            <w:div w:id="89277697">
              <w:marLeft w:val="0"/>
              <w:marRight w:val="0"/>
              <w:marTop w:val="0"/>
              <w:marBottom w:val="0"/>
              <w:divBdr>
                <w:top w:val="none" w:sz="0" w:space="0" w:color="auto"/>
                <w:left w:val="none" w:sz="0" w:space="0" w:color="auto"/>
                <w:bottom w:val="none" w:sz="0" w:space="0" w:color="auto"/>
                <w:right w:val="none" w:sz="0" w:space="0" w:color="auto"/>
              </w:divBdr>
            </w:div>
            <w:div w:id="1953366408">
              <w:marLeft w:val="0"/>
              <w:marRight w:val="0"/>
              <w:marTop w:val="0"/>
              <w:marBottom w:val="0"/>
              <w:divBdr>
                <w:top w:val="none" w:sz="0" w:space="0" w:color="auto"/>
                <w:left w:val="none" w:sz="0" w:space="0" w:color="auto"/>
                <w:bottom w:val="none" w:sz="0" w:space="0" w:color="auto"/>
                <w:right w:val="none" w:sz="0" w:space="0" w:color="auto"/>
              </w:divBdr>
            </w:div>
          </w:divsChild>
        </w:div>
        <w:div w:id="287666050">
          <w:marLeft w:val="0"/>
          <w:marRight w:val="0"/>
          <w:marTop w:val="0"/>
          <w:marBottom w:val="0"/>
          <w:divBdr>
            <w:top w:val="none" w:sz="0" w:space="0" w:color="auto"/>
            <w:left w:val="none" w:sz="0" w:space="0" w:color="auto"/>
            <w:bottom w:val="none" w:sz="0" w:space="0" w:color="auto"/>
            <w:right w:val="none" w:sz="0" w:space="0" w:color="auto"/>
          </w:divBdr>
          <w:divsChild>
            <w:div w:id="123812525">
              <w:marLeft w:val="0"/>
              <w:marRight w:val="0"/>
              <w:marTop w:val="0"/>
              <w:marBottom w:val="0"/>
              <w:divBdr>
                <w:top w:val="none" w:sz="0" w:space="0" w:color="auto"/>
                <w:left w:val="none" w:sz="0" w:space="0" w:color="auto"/>
                <w:bottom w:val="none" w:sz="0" w:space="0" w:color="auto"/>
                <w:right w:val="none" w:sz="0" w:space="0" w:color="auto"/>
              </w:divBdr>
            </w:div>
          </w:divsChild>
        </w:div>
        <w:div w:id="803083661">
          <w:marLeft w:val="0"/>
          <w:marRight w:val="0"/>
          <w:marTop w:val="0"/>
          <w:marBottom w:val="0"/>
          <w:divBdr>
            <w:top w:val="none" w:sz="0" w:space="0" w:color="auto"/>
            <w:left w:val="none" w:sz="0" w:space="0" w:color="auto"/>
            <w:bottom w:val="none" w:sz="0" w:space="0" w:color="auto"/>
            <w:right w:val="none" w:sz="0" w:space="0" w:color="auto"/>
          </w:divBdr>
          <w:divsChild>
            <w:div w:id="18120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v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opt.org/membership/s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pt.org/ccl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3723-3ABB-4597-A7D2-049B36C8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Yeung, Karen</dc:creator>
  <cp:lastModifiedBy>Yeung, Karen</cp:lastModifiedBy>
  <cp:revision>2</cp:revision>
  <dcterms:created xsi:type="dcterms:W3CDTF">2022-06-24T14:32:00Z</dcterms:created>
  <dcterms:modified xsi:type="dcterms:W3CDTF">2022-06-24T14:32:00Z</dcterms:modified>
</cp:coreProperties>
</file>